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E7" w:rsidRPr="00213B36" w:rsidRDefault="00EC2AE7" w:rsidP="00EC2AE7">
      <w:pPr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213B3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МБОУ «Ахмат-</w:t>
      </w:r>
      <w:proofErr w:type="spellStart"/>
      <w:r w:rsidRPr="00213B3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Юртовская</w:t>
      </w:r>
      <w:proofErr w:type="spellEnd"/>
      <w:r w:rsidRPr="00213B3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 xml:space="preserve"> СШ № 2 им. </w:t>
      </w:r>
      <w:proofErr w:type="spellStart"/>
      <w:r w:rsidRPr="00213B3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Х.Т.Джабраилова</w:t>
      </w:r>
      <w:proofErr w:type="spellEnd"/>
      <w:r w:rsidRPr="00213B3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EC2AE7" w:rsidRPr="00213B36" w:rsidRDefault="00EC2AE7" w:rsidP="00EC2AE7">
      <w:pPr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p w:rsidR="00EC2AE7" w:rsidRPr="00213B36" w:rsidRDefault="00EC2AE7" w:rsidP="00EC2A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213B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Отчетный доклад</w:t>
      </w:r>
    </w:p>
    <w:p w:rsidR="00EC2AE7" w:rsidRPr="00213B36" w:rsidRDefault="00EC2AE7" w:rsidP="00EC2A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213B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председателя первичной профсоюзной организации</w:t>
      </w:r>
    </w:p>
    <w:p w:rsidR="00EC2AE7" w:rsidRPr="00213B36" w:rsidRDefault="00EC2AE7" w:rsidP="00EC2A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 период с марта 2019 по март 2024</w:t>
      </w:r>
      <w:r w:rsidRPr="00213B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года.</w:t>
      </w:r>
    </w:p>
    <w:p w:rsidR="00EC2AE7" w:rsidRPr="00213B36" w:rsidRDefault="00EC2AE7" w:rsidP="00EC2AE7">
      <w:pPr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Первичная профсоюзная организация работников образования и науки «МБОУ Ахмат-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Юртовская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СШ №2 им. 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Х.Т.Джабраилова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отстаивает и защищает права и интересы работников, в обеспечении безопасных условий труда, организации отдыха и культурного досуга работников.</w:t>
      </w:r>
    </w:p>
    <w:p w:rsidR="00EC2AE7" w:rsidRPr="00213B36" w:rsidRDefault="00EC2AE7" w:rsidP="00EC2AE7">
      <w:pPr>
        <w:autoSpaceDE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первичной профсоюзной организации «МБОУ Ахмат-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Юртовская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СШ № 2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Х.Т.Джабраилова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состоит 209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человек, при 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сленности работающих в школе 209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человек, что составляет 100%.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офсоюзного комитета составляет 11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человек. 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Основной задачей профсоюзной организации является выполнение заключени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й коллективного договора на 2023 – 2026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гг. и содействие его выполнению, осуществление общественного контроля над соблюдением трудового кодекса, правил и норм охраны труда.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отчётном периоде профком проводил работу в соответствии с утверждённым планом работы и отражена в следующих документах: 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Нормативно-правовые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документы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Положение о первичной организации школы;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Протоколы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профсоюзных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собраний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Протоколы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заседаний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профкома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Протоколы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занятий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профсоюзного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кружка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Социальный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паспорт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коллектива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Акты по выполнению соглашений по охране труда.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за отчётный период проведено 4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обрания трудового коллектива, 39 заседаний профкома, 36 занятий профсоюзного кружка, 3 производственных совещаний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За отчётный период не зарегистрировано ни одного случая выхода из состава профкома школы.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направления деятельности профкома за истекший период: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Рассмотрение предложений по дополнению, изменению разделов ко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ллективного договора, контроль </w:t>
      </w: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за его выполнением;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lastRenderedPageBreak/>
        <w:t>Разработка и экспертиза документов, касающихся социально-экономического положения работников и их трудовых гарантий;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Организация и участие в коллективных действиях и акциях профсоюза.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Участие в контроле за системой оплаты труда; 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Контроль за соблюдением условий охраны труда;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Участие в работе профсоюзных объединений на республиканском уровне;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Оздоровительная работа, организация отдыха, культурного досуга сотрудников и их детей; 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материальная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поддержка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членов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профсоюза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информационная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работа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;</w:t>
      </w:r>
    </w:p>
    <w:p w:rsidR="00EC2AE7" w:rsidRPr="00213B36" w:rsidRDefault="00EC2AE7" w:rsidP="00EC2AE7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proofErr w:type="gram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работа</w:t>
      </w:r>
      <w:proofErr w:type="spellEnd"/>
      <w:proofErr w:type="gram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с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профактивом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школе сложилась и успешно работает система заключения коллективного договора между работниками, в качестве представителей которых выступает профсоюзная организация и администрация школы. Коллективный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договор на нашем учреждении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аключён на три года в марте 2023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 Заканч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ивает своё действие в марте 2026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 В течении всего времени действия 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колдоговора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рофсоюзный комитет контролирует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его выполнение. С целью повышения мер по охране труда ежегодно председатель профкома и директор школы заключают соглашение по охране труда, включающие в себя мероприятия по предупреждению несчастных случаев, общего улучшения условий труда. Уполномоченны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от профкома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Вахаева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Айшат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Хусайновна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осуществляет контроль над соблюдением техники безопасности во время рабочего дня, проводит инструктажи по правилам пожарной безопасности. Систематически проводятся профилактические осмотры, плановые прививки учителей и учащихся. В школе ведётся работа по информационному просвещению членов профсоюза в области правовых знаний трудового законодательства посредством газеты «Мой профсоюз» со сменой информации, где помещаются основные документы трудового законодательства. Профсоюзный комитет школы активно сотрудничает с районным представительством работников образования. Члены профсоюза школы получают всю необходимую методическую помощь по интересующим их вопросам.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течении отчётного периода профсоюзный комитет обращался к руководству школы с предложением рассмотреть вопрос оплаты денежного вознаграждения, в виде доплат из стимулирующего фонда. Были проведены 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встречи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профактива с директором школы. М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ногие из вопросов, поднятые на этих встречах были впоследствии решены.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года с профкомом согласовывались приказы и распоряжения, касающиеся социально-трудовых отношений работников (нормы труда, оплата труда, работа в праздничные дни, вопросы охраны труда, вопросы организации лечения, оздоровления и отдыха работников).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отчетного периода</w:t>
      </w: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профкоме вёлся приём членов профсоюзной организации по различным трудовым и социальным вопросам. Индивидуальные трудовые споры разрешались путём переговоров с должностными лицами, без необходимости обращения в Комиссию по трудовым спорам.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области информационной деятельности также велась непрерывная работа.</w:t>
      </w:r>
    </w:p>
    <w:p w:rsidR="00EC2AE7" w:rsidRPr="00213B36" w:rsidRDefault="00EC2AE7" w:rsidP="00EC2AE7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</w:pP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Ежемесячные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совещания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членов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профкома</w:t>
      </w:r>
      <w:proofErr w:type="spellEnd"/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val="en-US" w:bidi="en-US"/>
        </w:rPr>
        <w:t>.</w:t>
      </w:r>
    </w:p>
    <w:p w:rsidR="00EC2AE7" w:rsidRPr="00213B36" w:rsidRDefault="00EC2AE7" w:rsidP="00EC2AE7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Профсоюзная информация регулярно вывешивается на профсоюзный стенд.</w:t>
      </w:r>
    </w:p>
    <w:p w:rsidR="00EC2AE7" w:rsidRPr="00213B36" w:rsidRDefault="00EC2AE7" w:rsidP="00EC2AE7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Профсоюзная информация регулярно озвучивается на совещании профкома.</w:t>
      </w:r>
    </w:p>
    <w:p w:rsidR="00EC2AE7" w:rsidRPr="00213B36" w:rsidRDefault="00EC2AE7" w:rsidP="00EC2AE7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Распространяются профсоюзные издания среди членов профсоюза из газеты «Мой профсоюз», «Информационный вестник».</w:t>
      </w:r>
    </w:p>
    <w:p w:rsidR="00EC2AE7" w:rsidRPr="00213B36" w:rsidRDefault="00EC2AE7" w:rsidP="00EC2AE7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213B3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Постоянно обновляется информация на профсоюзном стенде.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информационного сопровождения деятельности профсоюзной организации проводилась работа информационной комиссии. Основным направлением деятельности комиссии являлось распространение печатных изданий профсоюзной организации, информационные бюллетени, постановления президиума профкома вышестоящих профсоюзных организаций. 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профсоюзной организации утверждено и действует положение о материальной помощи из средств первичной профсоюзной организации работников. На основании действующего положения о материальной помощи из средств выделяемых 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Рессоветом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профком оказывает целевую материальную помощь работникам в связи с тяжёлым материальным положением, смертью близких родственников и в других случаях.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отчетный период оказана материальная помощь 17 работникам школы. Четверым выделена санаторно-курортная путевка – двое из них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использовали её, двоим выделена компенсация из-за невозможности воспользоваться ею по состоянию здоровья.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Члены профсоюзной организации активно участвовали во всех мероприятиях школы</w:t>
      </w:r>
      <w:proofErr w:type="gram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рофком совместно с администрацией организовывал и проводил праздничные мероприятия ко Дню Учителя, Новому году, Дню защитника Отечества, на 8-ое марта.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Сегодня невозможно представить жизнь работников школы без различных культурных и спортивных мероприятий – праздников, юбилеев, соревнований, экскурсий, выездов на природу, когда в неформальной обстановке можно не только отдохнуть, пообщаться, но и обсудить наболевшие вопросы. Большая заслуга в организации таких мероприятий принадлежит профактиву школы, членам профсоюзного комитета.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Профсоюзный комитет активно взаимодействует с домом спорта ДЮСШ, участвует в организации и проведении различных спортивных мероприятий для работников.</w:t>
      </w:r>
    </w:p>
    <w:p w:rsidR="00EC2AE7" w:rsidRPr="00213B36" w:rsidRDefault="00EC2AE7" w:rsidP="00EC2AE7">
      <w:pPr>
        <w:spacing w:after="200" w:line="276" w:lineRule="auto"/>
        <w:ind w:left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2AE7" w:rsidRPr="00213B36" w:rsidRDefault="00EC2AE7" w:rsidP="00EC2AE7">
      <w:pPr>
        <w:spacing w:after="200" w:line="276" w:lineRule="auto"/>
        <w:ind w:left="4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профкома </w:t>
      </w:r>
    </w:p>
    <w:p w:rsidR="00EC2AE7" w:rsidRPr="00213B36" w:rsidRDefault="00EC2AE7" w:rsidP="00EC2AE7">
      <w:pPr>
        <w:spacing w:after="200" w:line="276" w:lineRule="auto"/>
        <w:ind w:left="4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Ахмат-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Юртовской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СШ №2:                                    /</w:t>
      </w:r>
      <w:proofErr w:type="spellStart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Р.И.Ушаева</w:t>
      </w:r>
      <w:proofErr w:type="spellEnd"/>
      <w:r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</w:p>
    <w:p w:rsidR="00EC2AE7" w:rsidRPr="00213B36" w:rsidRDefault="00B6564C" w:rsidP="00EC2AE7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20.03</w:t>
      </w:r>
      <w:bookmarkStart w:id="0" w:name="_GoBack"/>
      <w:bookmarkEnd w:id="0"/>
      <w:r w:rsidR="00EC2AE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</w:t>
      </w:r>
      <w:r w:rsidR="00EC2AE7" w:rsidRPr="00213B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EC2AE7" w:rsidRPr="00213B36" w:rsidRDefault="00EC2AE7" w:rsidP="00EC2AE7">
      <w:pPr>
        <w:spacing w:after="200" w:line="276" w:lineRule="auto"/>
        <w:rPr>
          <w:rFonts w:ascii="Times New Roman" w:eastAsiaTheme="minorEastAsia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56A6B" w:rsidRDefault="00156A6B"/>
    <w:sectPr w:rsidR="0015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4514"/>
    <w:multiLevelType w:val="hybridMultilevel"/>
    <w:tmpl w:val="90AEC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61037"/>
    <w:multiLevelType w:val="hybridMultilevel"/>
    <w:tmpl w:val="8B4EC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D7196"/>
    <w:multiLevelType w:val="hybridMultilevel"/>
    <w:tmpl w:val="BC520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08"/>
    <w:rsid w:val="00005CE7"/>
    <w:rsid w:val="000107B5"/>
    <w:rsid w:val="00012C08"/>
    <w:rsid w:val="000274C1"/>
    <w:rsid w:val="0003061F"/>
    <w:rsid w:val="0003247E"/>
    <w:rsid w:val="00035380"/>
    <w:rsid w:val="00046298"/>
    <w:rsid w:val="000738A1"/>
    <w:rsid w:val="000824EE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81F04"/>
    <w:rsid w:val="00290E41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6564C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454E6"/>
    <w:rsid w:val="00C477E5"/>
    <w:rsid w:val="00C51C4A"/>
    <w:rsid w:val="00C52EFC"/>
    <w:rsid w:val="00C755D4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A5964"/>
    <w:rsid w:val="00DE44FD"/>
    <w:rsid w:val="00DF1563"/>
    <w:rsid w:val="00DF60D3"/>
    <w:rsid w:val="00E15D63"/>
    <w:rsid w:val="00E6302A"/>
    <w:rsid w:val="00E635B8"/>
    <w:rsid w:val="00EB6F23"/>
    <w:rsid w:val="00EC2AE7"/>
    <w:rsid w:val="00EC3084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3</cp:revision>
  <dcterms:created xsi:type="dcterms:W3CDTF">2010-12-31T21:22:00Z</dcterms:created>
  <dcterms:modified xsi:type="dcterms:W3CDTF">2024-03-19T13:36:00Z</dcterms:modified>
</cp:coreProperties>
</file>