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341" w:rsidRDefault="00660341" w:rsidP="00660341">
      <w:pPr>
        <w:tabs>
          <w:tab w:val="left" w:pos="28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39F3E3D" wp14:editId="0F23528D">
            <wp:simplePos x="0" y="0"/>
            <wp:positionH relativeFrom="column">
              <wp:posOffset>2334895</wp:posOffset>
            </wp:positionH>
            <wp:positionV relativeFrom="paragraph">
              <wp:posOffset>-426085</wp:posOffset>
            </wp:positionV>
            <wp:extent cx="791210" cy="807085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807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10703" w:type="dxa"/>
        <w:tblInd w:w="-1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16"/>
      </w:tblGrid>
      <w:tr w:rsidR="00660341" w:rsidRPr="00717C76" w:rsidTr="00660341">
        <w:tc>
          <w:tcPr>
            <w:tcW w:w="5387" w:type="dxa"/>
          </w:tcPr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 «УПРАВЛЕНИЕ ОБРАЗОВАНИЯ КУРЧАЛОЕВСКОГО МУНИЦИПАЛЬНОГО РАЙОНА»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МУНИЦИПАЛЬНОЕ БЮДЖЕТНОЕ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ОБЩЕОБРАЗОВАТЕЛЬНОЕ УЧРЕЖДЕНИЕ</w:t>
            </w:r>
          </w:p>
          <w:p w:rsidR="00660341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«АХМАТ-ЮРТОВСКАЯ СРЕДНЯЯ ШКОЛА №2 ИМЕНИ ХАСМАГОМЕДА ТУРПАЛАЛИЕВИЧА ДЖАБРАИЛОВА»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(МБОУ «Ахмат-Юртовская СШ№2 им. Х. Т. Джабраилова)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11DEC" wp14:editId="0325C992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366318 Чеченская Республика,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Ахмат-Юрт ул. С-А. Ж.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Эдельгириева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, 63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Тел.: +7 (928) 740-39-38</w:t>
            </w:r>
          </w:p>
          <w:p w:rsidR="00660341" w:rsidRPr="00660341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е</w:t>
            </w:r>
            <w:proofErr w:type="gramEnd"/>
            <w:r w:rsidRPr="00660341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 xml:space="preserve">-mail: </w:t>
            </w:r>
            <w:hyperlink r:id="rId7" w:history="1">
              <w:r w:rsidRPr="00660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akhmat-yurtsosh2@mail.ru</w:t>
              </w:r>
            </w:hyperlink>
            <w:r w:rsidRPr="00660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>сайт</w:t>
            </w:r>
            <w:r w:rsidRPr="00660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hyperlink r:id="rId8" w:history="1">
              <w:r w:rsidRPr="00660341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https://ahmatyurt2ssh.edu95.ru</w:t>
              </w:r>
            </w:hyperlink>
            <w:r w:rsidRPr="0066034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660341" w:rsidRPr="00BC2BB3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ОКПО 63426585; ОГРН 1092032002699;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  <w:tc>
          <w:tcPr>
            <w:tcW w:w="5316" w:type="dxa"/>
          </w:tcPr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 «КУРЧАЛОЙН МУНИЦИПАЛЬНИ К1ОШТАН ДЕШАРАН УРХАЛЛА»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МУНИЦИПАЛЬНИ БЮДЖЕТНИ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ЮКЪАР ДЕШАРАН ХЬУКМАТ</w:t>
            </w:r>
          </w:p>
          <w:p w:rsidR="00660341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АХЬМАД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-Ю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Ь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РТАРА Х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АСМАГОМЕД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УРАПАЛАЛИЕВИЧ ДЖАБРАИЛОВН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Ц1АРАХ ЙОЛУ ЮККЪЕРА №2 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(МБОУ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Ахьмад-Юьртара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Х.Т.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Джабраиловн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ц1арах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йолу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юккъера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№2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а»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B2898E" wp14:editId="6B53EA2C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366318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Нохчийн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Республика,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Ахьмад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-Юрт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С-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.Ж.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Эдельгириева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урам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, 63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Тел.: +7 (928) 740-39-38</w:t>
            </w:r>
          </w:p>
          <w:p w:rsidR="00660341" w:rsidRPr="00574D5C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</w:rPr>
              <w:t>е</w:t>
            </w:r>
            <w:proofErr w:type="gramEnd"/>
            <w:r w:rsidRPr="00574D5C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en-US"/>
              </w:rPr>
              <w:t xml:space="preserve">-mail: </w:t>
            </w:r>
            <w:hyperlink r:id="rId9" w:history="1"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akhmat-yurtsosh2@mail.ru</w:t>
              </w:r>
            </w:hyperlink>
            <w:r w:rsidRPr="00574D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>сайт</w:t>
            </w:r>
            <w:r w:rsidRPr="00574D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  <w:hyperlink r:id="rId10" w:history="1">
              <w:r w:rsidRPr="00574D5C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https://ahmatyurt2ssh.edu95.ru</w:t>
              </w:r>
            </w:hyperlink>
            <w:r w:rsidRPr="00574D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660341" w:rsidRPr="00BC2BB3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ОКПО 63426585; ОГРН 1092032002699;</w:t>
            </w:r>
          </w:p>
          <w:p w:rsidR="00660341" w:rsidRPr="003C2E24" w:rsidRDefault="00660341" w:rsidP="00506E8F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</w:tr>
    </w:tbl>
    <w:p w:rsidR="00660341" w:rsidRDefault="00660341" w:rsidP="0066034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7DF" w:rsidRDefault="00660341" w:rsidP="008C57D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48C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C57DF" w:rsidRDefault="00660341" w:rsidP="008C57DF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F34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результатам </w:t>
      </w:r>
      <w:r w:rsidR="008C57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тренировочных экзаменов ЕГЭ в 11-м классе по русскому языку, математике и предметам по выбору.</w:t>
      </w:r>
    </w:p>
    <w:p w:rsidR="008C57DF" w:rsidRDefault="008C57DF" w:rsidP="008C57DF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C57DF" w:rsidRPr="008C57DF" w:rsidRDefault="008C57DF" w:rsidP="008C5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C57DF">
        <w:rPr>
          <w:rFonts w:ascii="Times New Roman" w:hAnsi="Times New Roman" w:cs="Times New Roman"/>
          <w:sz w:val="28"/>
          <w:szCs w:val="28"/>
        </w:rPr>
        <w:t xml:space="preserve">С 13-18 марта 2023 в МБОУ </w:t>
      </w:r>
      <w:r w:rsidR="00AE5FD8">
        <w:rPr>
          <w:rFonts w:ascii="Times New Roman" w:hAnsi="Times New Roman" w:cs="Times New Roman"/>
          <w:sz w:val="28"/>
          <w:szCs w:val="28"/>
        </w:rPr>
        <w:t>«</w:t>
      </w:r>
      <w:r w:rsidRPr="008C57DF">
        <w:rPr>
          <w:rFonts w:ascii="Times New Roman" w:hAnsi="Times New Roman" w:cs="Times New Roman"/>
          <w:sz w:val="28"/>
          <w:szCs w:val="28"/>
        </w:rPr>
        <w:t>Ахмат-Юртовская</w:t>
      </w:r>
      <w:r>
        <w:rPr>
          <w:rFonts w:ascii="Times New Roman" w:hAnsi="Times New Roman" w:cs="Times New Roman"/>
          <w:sz w:val="28"/>
          <w:szCs w:val="28"/>
        </w:rPr>
        <w:t xml:space="preserve"> СШ №2 им. Х</w:t>
      </w:r>
      <w:r w:rsidR="00AE5F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FD8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Джабраилова</w:t>
      </w:r>
      <w:r w:rsidR="00AE5F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были проведены</w:t>
      </w:r>
      <w:r w:rsidRPr="008C5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тренировочные экзамены ЕГЭ в 11 классе</w:t>
      </w:r>
      <w:r w:rsidR="00484C39">
        <w:rPr>
          <w:rFonts w:ascii="Times New Roman" w:hAnsi="Times New Roman" w:cs="Times New Roman"/>
          <w:sz w:val="28"/>
          <w:szCs w:val="28"/>
        </w:rPr>
        <w:t>,</w:t>
      </w:r>
      <w:r w:rsidRPr="008C57DF">
        <w:rPr>
          <w:rFonts w:ascii="Times New Roman" w:hAnsi="Times New Roman" w:cs="Times New Roman"/>
          <w:sz w:val="28"/>
          <w:szCs w:val="28"/>
        </w:rPr>
        <w:t xml:space="preserve"> с целью выявле</w:t>
      </w:r>
      <w:r>
        <w:rPr>
          <w:rFonts w:ascii="Times New Roman" w:hAnsi="Times New Roman" w:cs="Times New Roman"/>
          <w:sz w:val="28"/>
          <w:szCs w:val="28"/>
        </w:rPr>
        <w:t>ния уровня знаний учащихся . Итоги тренировочных экзаменов</w:t>
      </w:r>
      <w:r w:rsidRPr="008C5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данной справке.</w:t>
      </w:r>
    </w:p>
    <w:p w:rsidR="008C57DF" w:rsidRPr="008C57DF" w:rsidRDefault="008C57DF" w:rsidP="008C57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57DF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</w:p>
    <w:p w:rsidR="008C57DF" w:rsidRPr="008C57DF" w:rsidRDefault="008C57DF" w:rsidP="008C57DF">
      <w:pPr>
        <w:rPr>
          <w:rFonts w:ascii="Times New Roman" w:hAnsi="Times New Roman" w:cs="Times New Roman"/>
          <w:sz w:val="28"/>
          <w:szCs w:val="28"/>
        </w:rPr>
      </w:pPr>
      <w:r w:rsidRPr="008C57DF">
        <w:rPr>
          <w:rFonts w:ascii="Times New Roman" w:hAnsi="Times New Roman" w:cs="Times New Roman"/>
          <w:sz w:val="28"/>
          <w:szCs w:val="28"/>
        </w:rPr>
        <w:t xml:space="preserve">          - выявление текуще</w:t>
      </w:r>
      <w:r>
        <w:rPr>
          <w:rFonts w:ascii="Times New Roman" w:hAnsi="Times New Roman" w:cs="Times New Roman"/>
          <w:sz w:val="28"/>
          <w:szCs w:val="28"/>
        </w:rPr>
        <w:t>го уровня знаний учащихся 11 класса</w:t>
      </w:r>
      <w:r w:rsidRPr="008C57DF">
        <w:rPr>
          <w:rFonts w:ascii="Times New Roman" w:hAnsi="Times New Roman" w:cs="Times New Roman"/>
          <w:sz w:val="28"/>
          <w:szCs w:val="28"/>
        </w:rPr>
        <w:t xml:space="preserve"> для последующего планирования подготовки к ЕГЭ.</w:t>
      </w:r>
    </w:p>
    <w:p w:rsidR="008C57DF" w:rsidRPr="008C57DF" w:rsidRDefault="008C57DF" w:rsidP="008C57DF">
      <w:pPr>
        <w:rPr>
          <w:rFonts w:ascii="Times New Roman" w:hAnsi="Times New Roman" w:cs="Times New Roman"/>
          <w:sz w:val="28"/>
          <w:szCs w:val="28"/>
        </w:rPr>
      </w:pPr>
      <w:r w:rsidRPr="008C57DF">
        <w:rPr>
          <w:rFonts w:ascii="Times New Roman" w:hAnsi="Times New Roman" w:cs="Times New Roman"/>
          <w:sz w:val="28"/>
          <w:szCs w:val="28"/>
        </w:rPr>
        <w:t xml:space="preserve">          - планирование мероприятий по повышению качества знаний и ликвидации пробелов знаниях в учащихся.</w:t>
      </w:r>
    </w:p>
    <w:p w:rsidR="008C57DF" w:rsidRPr="008C57DF" w:rsidRDefault="008C57DF" w:rsidP="008C5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Работы</w:t>
      </w:r>
      <w:r w:rsidRPr="008C57DF">
        <w:rPr>
          <w:rFonts w:ascii="Times New Roman" w:hAnsi="Times New Roman" w:cs="Times New Roman"/>
          <w:sz w:val="28"/>
          <w:szCs w:val="28"/>
        </w:rPr>
        <w:t xml:space="preserve"> максимально приближен</w:t>
      </w:r>
      <w:r>
        <w:rPr>
          <w:rFonts w:ascii="Times New Roman" w:hAnsi="Times New Roman" w:cs="Times New Roman"/>
          <w:sz w:val="28"/>
          <w:szCs w:val="28"/>
        </w:rPr>
        <w:t>ы к ЕГЭ и учитываю</w:t>
      </w:r>
      <w:r w:rsidRPr="008C57DF">
        <w:rPr>
          <w:rFonts w:ascii="Times New Roman" w:hAnsi="Times New Roman" w:cs="Times New Roman"/>
          <w:sz w:val="28"/>
          <w:szCs w:val="28"/>
        </w:rPr>
        <w:t>т прохождение программного материала на момент проведения работы.</w:t>
      </w:r>
    </w:p>
    <w:p w:rsidR="009A4D7F" w:rsidRDefault="009A4D7F" w:rsidP="008C57DF"/>
    <w:p w:rsidR="008C57DF" w:rsidRPr="008C57DF" w:rsidRDefault="008C57DF" w:rsidP="006603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C57DF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660341">
        <w:rPr>
          <w:rFonts w:ascii="Times New Roman" w:hAnsi="Times New Roman" w:cs="Times New Roman"/>
          <w:sz w:val="28"/>
          <w:szCs w:val="28"/>
        </w:rPr>
        <w:t>Ахомготова</w:t>
      </w:r>
      <w:proofErr w:type="spellEnd"/>
      <w:r w:rsidRPr="00660341"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Количество учащихся: 22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660341">
        <w:rPr>
          <w:rFonts w:ascii="Times New Roman" w:hAnsi="Times New Roman" w:cs="Times New Roman"/>
          <w:sz w:val="28"/>
          <w:szCs w:val="28"/>
        </w:rPr>
        <w:t>выполнивших</w:t>
      </w:r>
      <w:proofErr w:type="gramEnd"/>
      <w:r w:rsidRPr="00660341">
        <w:rPr>
          <w:rFonts w:ascii="Times New Roman" w:hAnsi="Times New Roman" w:cs="Times New Roman"/>
          <w:sz w:val="28"/>
          <w:szCs w:val="28"/>
        </w:rPr>
        <w:t xml:space="preserve"> работу: 22</w:t>
      </w:r>
    </w:p>
    <w:tbl>
      <w:tblPr>
        <w:tblStyle w:val="a3"/>
        <w:tblW w:w="7594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1546"/>
        <w:gridCol w:w="440"/>
        <w:gridCol w:w="440"/>
        <w:gridCol w:w="328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9A4D7F" w:rsidRPr="00660341">
        <w:trPr>
          <w:trHeight w:val="292"/>
        </w:trPr>
        <w:tc>
          <w:tcPr>
            <w:tcW w:w="154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8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9A4D7F" w:rsidRPr="00660341">
        <w:trPr>
          <w:trHeight w:val="387"/>
        </w:trPr>
        <w:tc>
          <w:tcPr>
            <w:tcW w:w="154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4D7F" w:rsidRPr="00660341">
        <w:trPr>
          <w:trHeight w:val="400"/>
        </w:trPr>
        <w:tc>
          <w:tcPr>
            <w:tcW w:w="154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справившихся</w:t>
            </w:r>
            <w:proofErr w:type="gramEnd"/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8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9A4D7F" w:rsidRPr="00660341" w:rsidRDefault="009A4D7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680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5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4D7F" w:rsidRPr="00660341">
        <w:trPr>
          <w:trHeight w:val="292"/>
        </w:trPr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68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9A4D7F" w:rsidRPr="00660341">
        <w:trPr>
          <w:trHeight w:val="387"/>
        </w:trPr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4D7F" w:rsidRPr="00660341">
        <w:trPr>
          <w:trHeight w:val="400"/>
        </w:trPr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68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9A4D7F" w:rsidRPr="00660341" w:rsidRDefault="009A4D7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60341">
        <w:rPr>
          <w:rFonts w:ascii="Times New Roman" w:hAnsi="Times New Roman" w:cs="Times New Roman"/>
          <w:b/>
          <w:sz w:val="28"/>
          <w:szCs w:val="28"/>
        </w:rPr>
        <w:t xml:space="preserve">Не приступили к сочинению 3 человека: 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- Азимов Б.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- Ирасханова Х.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- Закриев А.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28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700"/>
        <w:gridCol w:w="700"/>
        <w:gridCol w:w="700"/>
      </w:tblGrid>
      <w:tr w:rsidR="009A4D7F" w:rsidRPr="00660341">
        <w:tc>
          <w:tcPr>
            <w:tcW w:w="1559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критерия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42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К3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К5</w:t>
            </w:r>
          </w:p>
        </w:tc>
        <w:tc>
          <w:tcPr>
            <w:tcW w:w="42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proofErr w:type="gramEnd"/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К8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proofErr w:type="gramEnd"/>
          </w:p>
        </w:tc>
        <w:tc>
          <w:tcPr>
            <w:tcW w:w="47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К10</w:t>
            </w:r>
          </w:p>
        </w:tc>
        <w:tc>
          <w:tcPr>
            <w:tcW w:w="46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К11</w:t>
            </w:r>
          </w:p>
        </w:tc>
        <w:tc>
          <w:tcPr>
            <w:tcW w:w="47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b/>
                <w:sz w:val="28"/>
                <w:szCs w:val="28"/>
              </w:rPr>
              <w:t>К12</w:t>
            </w:r>
          </w:p>
        </w:tc>
      </w:tr>
      <w:tr w:rsidR="009A4D7F" w:rsidRPr="00660341">
        <w:tc>
          <w:tcPr>
            <w:tcW w:w="1559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справившихся</w:t>
            </w:r>
            <w:proofErr w:type="gramEnd"/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6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7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5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0" w:type="dxa"/>
          </w:tcPr>
          <w:p w:rsidR="009A4D7F" w:rsidRPr="00660341" w:rsidRDefault="008C57DF" w:rsidP="006603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03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9A4D7F" w:rsidRPr="00660341" w:rsidRDefault="009A4D7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«2» - 0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«3» - 12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«4» - 6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«5» - 4</w:t>
      </w:r>
    </w:p>
    <w:p w:rsidR="009A4D7F" w:rsidRPr="00660341" w:rsidRDefault="009A4D7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Типичные ошибки: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Знания по тексту: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- трудности, с поиском информации тексте, в определении тропов и приемов, неумение определять функционально-смысловые типы речи указанных фрагментов.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Орфография: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- трудности в выборе правильного ответа в наборе правописания одной н и две нн в различных частях речи.</w:t>
      </w:r>
    </w:p>
    <w:p w:rsidR="009A4D7F" w:rsidRPr="00660341" w:rsidRDefault="009A4D7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Пунктуация: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- трудности в задании пунктуационный анализ (№21), трудности в постановки запятых в простых, осложненных предложениях разного вида.</w:t>
      </w:r>
    </w:p>
    <w:p w:rsidR="009A4D7F" w:rsidRPr="00660341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>Сочинение:</w:t>
      </w:r>
    </w:p>
    <w:p w:rsidR="009A4D7F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  <w:r w:rsidRPr="00660341">
        <w:rPr>
          <w:rFonts w:ascii="Times New Roman" w:hAnsi="Times New Roman" w:cs="Times New Roman"/>
          <w:sz w:val="28"/>
          <w:szCs w:val="28"/>
        </w:rPr>
        <w:t xml:space="preserve">- не </w:t>
      </w:r>
      <w:proofErr w:type="gramStart"/>
      <w:r w:rsidRPr="00660341">
        <w:rPr>
          <w:rFonts w:ascii="Times New Roman" w:hAnsi="Times New Roman" w:cs="Times New Roman"/>
          <w:sz w:val="28"/>
          <w:szCs w:val="28"/>
        </w:rPr>
        <w:t>умеют комментировать проблему текста забывают</w:t>
      </w:r>
      <w:proofErr w:type="gramEnd"/>
      <w:r w:rsidRPr="00660341">
        <w:rPr>
          <w:rFonts w:ascii="Times New Roman" w:hAnsi="Times New Roman" w:cs="Times New Roman"/>
          <w:sz w:val="28"/>
          <w:szCs w:val="28"/>
        </w:rPr>
        <w:t xml:space="preserve"> указывать связь между примерами в комментарии.</w:t>
      </w:r>
    </w:p>
    <w:p w:rsidR="008C57DF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0341" w:rsidRDefault="008C57DF" w:rsidP="006603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C57DF">
        <w:rPr>
          <w:rFonts w:ascii="Times New Roman" w:hAnsi="Times New Roman" w:cs="Times New Roman"/>
          <w:b/>
          <w:sz w:val="28"/>
          <w:szCs w:val="28"/>
        </w:rPr>
        <w:t xml:space="preserve">Математика 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74D5C">
        <w:rPr>
          <w:rFonts w:ascii="Times New Roman" w:hAnsi="Times New Roman" w:cs="Times New Roman"/>
          <w:sz w:val="28"/>
          <w:szCs w:val="28"/>
        </w:rPr>
        <w:t>Арцакаев</w:t>
      </w:r>
      <w:proofErr w:type="spellEnd"/>
      <w:r w:rsidRPr="00574D5C">
        <w:rPr>
          <w:rFonts w:ascii="Times New Roman" w:hAnsi="Times New Roman" w:cs="Times New Roman"/>
          <w:sz w:val="28"/>
          <w:szCs w:val="28"/>
        </w:rPr>
        <w:t xml:space="preserve"> И. Ш.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74D5C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Pr="00574D5C">
        <w:rPr>
          <w:rFonts w:ascii="Times New Roman" w:hAnsi="Times New Roman" w:cs="Times New Roman"/>
          <w:sz w:val="28"/>
          <w:szCs w:val="28"/>
        </w:rPr>
        <w:t>максимальна</w:t>
      </w:r>
      <w:proofErr w:type="gramEnd"/>
      <w:r w:rsidRPr="00574D5C">
        <w:rPr>
          <w:rFonts w:ascii="Times New Roman" w:hAnsi="Times New Roman" w:cs="Times New Roman"/>
          <w:sz w:val="28"/>
          <w:szCs w:val="28"/>
        </w:rPr>
        <w:t xml:space="preserve"> приближена к ЕГЭ и учитывает прохождение программного материала на момент проведения работы.</w:t>
      </w:r>
    </w:p>
    <w:p w:rsidR="00574D5C" w:rsidRPr="00574D5C" w:rsidRDefault="00574D5C" w:rsidP="00574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D5C">
        <w:rPr>
          <w:rFonts w:ascii="Times New Roman" w:hAnsi="Times New Roman" w:cs="Times New Roman"/>
          <w:b/>
          <w:sz w:val="28"/>
          <w:szCs w:val="28"/>
        </w:rPr>
        <w:t>Структура диагностической работы</w:t>
      </w:r>
    </w:p>
    <w:p w:rsidR="00574D5C" w:rsidRPr="00574D5C" w:rsidRDefault="00574D5C" w:rsidP="00574D5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Диагностическая работа состояла из 18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4D5C" w:rsidRPr="00574D5C" w:rsidRDefault="00574D5C" w:rsidP="00574D5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На выполнение работы отводилось 2ч. Каждое из 18 заданий оценивалось в 1 балл.</w:t>
      </w:r>
    </w:p>
    <w:p w:rsidR="00574D5C" w:rsidRPr="00574D5C" w:rsidRDefault="00574D5C" w:rsidP="00574D5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Для проведения диагностической работы были использованы Контрольно-измерительные материал</w:t>
      </w:r>
      <w:proofErr w:type="gramStart"/>
      <w:r w:rsidRPr="00574D5C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574D5C">
        <w:rPr>
          <w:rFonts w:ascii="Times New Roman" w:hAnsi="Times New Roman" w:cs="Times New Roman"/>
          <w:sz w:val="28"/>
          <w:szCs w:val="28"/>
        </w:rPr>
        <w:t>КИМ)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04"/>
        <w:gridCol w:w="1512"/>
        <w:gridCol w:w="2171"/>
        <w:gridCol w:w="1222"/>
        <w:gridCol w:w="1222"/>
        <w:gridCol w:w="1223"/>
        <w:gridCol w:w="1222"/>
      </w:tblGrid>
      <w:tr w:rsidR="00574D5C" w:rsidRPr="00574D5C" w:rsidTr="00B10B82">
        <w:trPr>
          <w:trHeight w:val="883"/>
        </w:trPr>
        <w:tc>
          <w:tcPr>
            <w:tcW w:w="1359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 </w:t>
            </w:r>
          </w:p>
        </w:tc>
        <w:tc>
          <w:tcPr>
            <w:tcW w:w="2047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2255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Присутствовало </w:t>
            </w:r>
          </w:p>
        </w:tc>
        <w:tc>
          <w:tcPr>
            <w:tcW w:w="1703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Оценка «2»</w:t>
            </w:r>
          </w:p>
        </w:tc>
        <w:tc>
          <w:tcPr>
            <w:tcW w:w="1705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Оценка «3»</w:t>
            </w:r>
          </w:p>
        </w:tc>
        <w:tc>
          <w:tcPr>
            <w:tcW w:w="1706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Оценка «4»</w:t>
            </w:r>
          </w:p>
        </w:tc>
        <w:tc>
          <w:tcPr>
            <w:tcW w:w="1705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Оценка «5»</w:t>
            </w:r>
          </w:p>
        </w:tc>
      </w:tr>
      <w:tr w:rsidR="00574D5C" w:rsidRPr="00574D5C" w:rsidTr="00B10B82">
        <w:trPr>
          <w:trHeight w:val="466"/>
        </w:trPr>
        <w:tc>
          <w:tcPr>
            <w:tcW w:w="1359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11 «А»</w:t>
            </w:r>
          </w:p>
        </w:tc>
        <w:tc>
          <w:tcPr>
            <w:tcW w:w="2047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55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3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6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5" w:type="dxa"/>
          </w:tcPr>
          <w:p w:rsidR="00574D5C" w:rsidRPr="00574D5C" w:rsidRDefault="00574D5C" w:rsidP="00B10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574D5C" w:rsidRPr="00574D5C" w:rsidRDefault="00574D5C" w:rsidP="00574D5C">
      <w:pPr>
        <w:rPr>
          <w:rFonts w:ascii="Times New Roman" w:hAnsi="Times New Roman" w:cs="Times New Roman"/>
          <w:b/>
          <w:sz w:val="28"/>
          <w:szCs w:val="28"/>
        </w:rPr>
      </w:pP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Анализ работ показывает, что у учащихся вызвали затруднения задания по следующим темам:</w:t>
      </w:r>
    </w:p>
    <w:p w:rsidR="00574D5C" w:rsidRPr="00574D5C" w:rsidRDefault="00574D5C" w:rsidP="00574D5C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Теория вероятности</w:t>
      </w:r>
    </w:p>
    <w:p w:rsidR="00574D5C" w:rsidRPr="00574D5C" w:rsidRDefault="00574D5C" w:rsidP="00574D5C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 xml:space="preserve">Тригонометрия </w:t>
      </w:r>
    </w:p>
    <w:p w:rsidR="00574D5C" w:rsidRPr="00574D5C" w:rsidRDefault="00574D5C" w:rsidP="00574D5C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 xml:space="preserve">Стереометрия 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74D5C">
        <w:rPr>
          <w:rFonts w:ascii="Times New Roman" w:hAnsi="Times New Roman" w:cs="Times New Roman"/>
          <w:sz w:val="28"/>
          <w:szCs w:val="28"/>
        </w:rPr>
        <w:t>Для восполнения недостатков знаний по вышеперечисленными темам, считаю необходимым усилить индивидуальную работу с отстающими учащимися.</w:t>
      </w:r>
      <w:proofErr w:type="gramEnd"/>
      <w:r w:rsidRPr="00574D5C">
        <w:rPr>
          <w:rFonts w:ascii="Times New Roman" w:hAnsi="Times New Roman" w:cs="Times New Roman"/>
          <w:sz w:val="28"/>
          <w:szCs w:val="28"/>
        </w:rPr>
        <w:t xml:space="preserve"> В том числе, проводить дополнительные индивидуальные и групповые занятия по означенным темам.</w:t>
      </w:r>
    </w:p>
    <w:p w:rsidR="00660341" w:rsidRDefault="00660341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57DF" w:rsidRDefault="008C57DF" w:rsidP="006603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C57DF"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574D5C" w:rsidRDefault="00574D5C" w:rsidP="00574D5C">
      <w:pPr>
        <w:jc w:val="center"/>
        <w:rPr>
          <w:b/>
          <w:bCs/>
        </w:rPr>
      </w:pPr>
    </w:p>
    <w:p w:rsidR="00574D5C" w:rsidRPr="00574D5C" w:rsidRDefault="00574D5C" w:rsidP="00574D5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читель </w:t>
      </w:r>
      <w:proofErr w:type="gramStart"/>
      <w:r w:rsidRPr="00574D5C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574D5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74D5C">
        <w:rPr>
          <w:rFonts w:ascii="Times New Roman" w:hAnsi="Times New Roman" w:cs="Times New Roman"/>
          <w:sz w:val="28"/>
          <w:szCs w:val="28"/>
        </w:rPr>
        <w:t>уртузов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D5C">
        <w:rPr>
          <w:rFonts w:ascii="Times New Roman" w:hAnsi="Times New Roman" w:cs="Times New Roman"/>
          <w:sz w:val="28"/>
          <w:szCs w:val="28"/>
        </w:rPr>
        <w:t xml:space="preserve"> И. Р.</w:t>
      </w:r>
      <w:r w:rsidRPr="00574D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4D5C" w:rsidRPr="00574D5C" w:rsidRDefault="00574D5C" w:rsidP="00574D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D5C">
        <w:rPr>
          <w:rFonts w:ascii="Times New Roman" w:hAnsi="Times New Roman" w:cs="Times New Roman"/>
          <w:b/>
          <w:bCs/>
          <w:sz w:val="28"/>
          <w:szCs w:val="28"/>
        </w:rPr>
        <w:t>Структура диагностической работы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-Диагностическая работа состояла из 20 заданий, с кратким ответом.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-На выполнение всей диагностической работы отводилось 2 ч. Каждое из 20 заданий оценивалось в 1 балл, а задания 1 и 15 оценивались 2 балла Максимальный балл за выполнение 20 заданий 22 баллов.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-Для проведения диагностической работы были использованы контрольно-измерительные материалы (КИМ).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Процент выполнения заданий ЕГЭ по обществознанию в 11 классе.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"/>
        <w:gridCol w:w="1001"/>
        <w:gridCol w:w="1011"/>
        <w:gridCol w:w="872"/>
        <w:gridCol w:w="872"/>
        <w:gridCol w:w="872"/>
        <w:gridCol w:w="872"/>
        <w:gridCol w:w="995"/>
        <w:gridCol w:w="1053"/>
        <w:gridCol w:w="1019"/>
      </w:tblGrid>
      <w:tr w:rsidR="00574D5C" w:rsidRPr="00574D5C" w:rsidTr="00B10B82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Всего уч-ся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Напи</w:t>
            </w:r>
            <w:proofErr w:type="spellEnd"/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сали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На 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На 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На 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На 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% успев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proofErr w:type="spellStart"/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кач</w:t>
            </w:r>
            <w:proofErr w:type="spellEnd"/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. знаний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Прим.</w:t>
            </w:r>
          </w:p>
        </w:tc>
      </w:tr>
      <w:tr w:rsidR="00574D5C" w:rsidRPr="00574D5C" w:rsidTr="00B10B82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D5C" w:rsidRPr="00574D5C" w:rsidRDefault="00574D5C" w:rsidP="00B10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</w:p>
    <w:p w:rsidR="00574D5C" w:rsidRPr="00574D5C" w:rsidRDefault="00574D5C" w:rsidP="00574D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D5C">
        <w:rPr>
          <w:rFonts w:ascii="Times New Roman" w:hAnsi="Times New Roman" w:cs="Times New Roman"/>
          <w:b/>
          <w:bCs/>
          <w:sz w:val="28"/>
          <w:szCs w:val="28"/>
        </w:rPr>
        <w:t xml:space="preserve">В связи с </w:t>
      </w:r>
      <w:proofErr w:type="spellStart"/>
      <w:r w:rsidRPr="00574D5C">
        <w:rPr>
          <w:rFonts w:ascii="Times New Roman" w:hAnsi="Times New Roman" w:cs="Times New Roman"/>
          <w:b/>
          <w:bCs/>
          <w:sz w:val="28"/>
          <w:szCs w:val="28"/>
        </w:rPr>
        <w:t>высшеизложенным</w:t>
      </w:r>
      <w:proofErr w:type="spellEnd"/>
      <w:r w:rsidRPr="00574D5C">
        <w:rPr>
          <w:rFonts w:ascii="Times New Roman" w:hAnsi="Times New Roman" w:cs="Times New Roman"/>
          <w:b/>
          <w:bCs/>
          <w:sz w:val="28"/>
          <w:szCs w:val="28"/>
        </w:rPr>
        <w:t xml:space="preserve"> необходимо: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574D5C">
        <w:rPr>
          <w:rFonts w:ascii="Times New Roman" w:hAnsi="Times New Roman" w:cs="Times New Roman"/>
          <w:sz w:val="28"/>
          <w:szCs w:val="28"/>
        </w:rPr>
        <w:t>Включить в «группу риска» обучающихся получивших неудовлетворительный результат по итогам диагностической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( Кадыров А.,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Ирасханов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D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lastRenderedPageBreak/>
        <w:t>2.Планировать групповые и индивидуальные занятия с учётом результатов контрольных работ.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</w:t>
      </w:r>
      <w:r w:rsidRPr="00574D5C">
        <w:rPr>
          <w:rFonts w:ascii="Times New Roman" w:hAnsi="Times New Roman" w:cs="Times New Roman"/>
          <w:sz w:val="28"/>
          <w:szCs w:val="28"/>
        </w:rPr>
        <w:t>силить работу по формированию навыков учащихся по решению заданий ЕГЭ (КИМ). Устранить пробелы в знаниях учащихся в темах и заданиях, где были допущены ошибки.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4.Осушествлять мониторинг достижений учащихся «группы риска» в соответствии с индивидуальным планом.</w:t>
      </w:r>
    </w:p>
    <w:p w:rsidR="008C57DF" w:rsidRDefault="00574D5C" w:rsidP="00574D5C">
      <w:pPr>
        <w:rPr>
          <w:rFonts w:ascii="Times New Roman" w:hAnsi="Times New Roman" w:cs="Times New Roman"/>
          <w:b/>
          <w:sz w:val="28"/>
          <w:szCs w:val="28"/>
        </w:rPr>
      </w:pPr>
      <w:r w:rsidRPr="00574D5C"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574D5C" w:rsidRP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Учитель: Мухтарова З. К.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1838">
        <w:rPr>
          <w:rFonts w:ascii="Times New Roman" w:hAnsi="Times New Roman" w:cs="Times New Roman"/>
          <w:sz w:val="28"/>
          <w:szCs w:val="28"/>
        </w:rPr>
        <w:t xml:space="preserve">Диагностическая работа состояла из двух частей, включающих в себя 29 заданий. Часть 1 содержит 21 задание с кратким ответом. Часть 2 содержит 7 заданий с развёрнутым ответом. На выполнение диагностической работы по биологии было </w:t>
      </w:r>
      <w:proofErr w:type="gramStart"/>
      <w:r w:rsidRPr="00C41838">
        <w:rPr>
          <w:rFonts w:ascii="Times New Roman" w:hAnsi="Times New Roman" w:cs="Times New Roman"/>
          <w:sz w:val="28"/>
          <w:szCs w:val="28"/>
        </w:rPr>
        <w:t>отведен</w:t>
      </w:r>
      <w:proofErr w:type="gramEnd"/>
      <w:r w:rsidRPr="00C41838">
        <w:rPr>
          <w:rFonts w:ascii="Times New Roman" w:hAnsi="Times New Roman" w:cs="Times New Roman"/>
          <w:sz w:val="28"/>
          <w:szCs w:val="28"/>
        </w:rPr>
        <w:t xml:space="preserve"> 3,5 часа (210 минут).  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     Вариант диагностической работы содержит 29 заданий и состоит из двух частей, различающихся по форме и уровню сложности. 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b/>
          <w:sz w:val="28"/>
          <w:szCs w:val="28"/>
        </w:rPr>
        <w:t>Часть 1</w:t>
      </w:r>
      <w:r w:rsidRPr="00C41838">
        <w:rPr>
          <w:rFonts w:ascii="Times New Roman" w:hAnsi="Times New Roman" w:cs="Times New Roman"/>
          <w:sz w:val="28"/>
          <w:szCs w:val="28"/>
        </w:rPr>
        <w:t xml:space="preserve"> содержит 21 задание: 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6 – с множественным выбором с рисунком или без него;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6 – на установление соответствия с рисунком или без него; 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3 – на установление последовательности систематических таксонов, биологических объектов, процессов, явлений;  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2 – на решение биологических задач по цитологии и генетике; 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1 – на дополнение недостающей информации в схеме; 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2 – на дополнение недостающей информации в таблице;  </w:t>
      </w:r>
    </w:p>
    <w:p w:rsidR="00C41838" w:rsidRPr="00C41838" w:rsidRDefault="00C41838" w:rsidP="00C41838">
      <w:pPr>
        <w:pStyle w:val="a7"/>
        <w:numPr>
          <w:ilvl w:val="0"/>
          <w:numId w:val="10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1 – на анализ информации, представленной в графической или табличной форме.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1838">
        <w:rPr>
          <w:rFonts w:ascii="Times New Roman" w:hAnsi="Times New Roman" w:cs="Times New Roman"/>
          <w:sz w:val="28"/>
          <w:szCs w:val="28"/>
        </w:rPr>
        <w:t xml:space="preserve">Ответ на задания части 1 даётся соответствующей записью в виде слова (словосочетания), числа или последовательности цифр, записанных без пробелов и разделительных символов.  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b/>
          <w:sz w:val="28"/>
          <w:szCs w:val="28"/>
        </w:rPr>
        <w:t xml:space="preserve">     Часть 2</w:t>
      </w:r>
      <w:r w:rsidRPr="00C41838">
        <w:rPr>
          <w:rFonts w:ascii="Times New Roman" w:hAnsi="Times New Roman" w:cs="Times New Roman"/>
          <w:sz w:val="28"/>
          <w:szCs w:val="28"/>
        </w:rPr>
        <w:t xml:space="preserve"> содержит 7 заданий с развёрнутым ответом. В этих заданиях ответ формулируется и записывается </w:t>
      </w:r>
      <w:proofErr w:type="gramStart"/>
      <w:r w:rsidRPr="00C41838">
        <w:rPr>
          <w:rFonts w:ascii="Times New Roman" w:hAnsi="Times New Roman" w:cs="Times New Roman"/>
          <w:sz w:val="28"/>
          <w:szCs w:val="28"/>
        </w:rPr>
        <w:t>экзаменуемым</w:t>
      </w:r>
      <w:proofErr w:type="gramEnd"/>
      <w:r w:rsidRPr="00C41838">
        <w:rPr>
          <w:rFonts w:ascii="Times New Roman" w:hAnsi="Times New Roman" w:cs="Times New Roman"/>
          <w:sz w:val="28"/>
          <w:szCs w:val="28"/>
        </w:rPr>
        <w:t xml:space="preserve"> самостоятельно в развёрнутой форме. Задания этой части работы нацелены на выявление учащихся, имеющих высокий уровень биологической подготовки.  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Работу выполнили </w:t>
      </w:r>
      <w:r w:rsidRPr="00C41838">
        <w:rPr>
          <w:rFonts w:ascii="Times New Roman" w:hAnsi="Times New Roman" w:cs="Times New Roman"/>
          <w:b/>
          <w:sz w:val="28"/>
          <w:szCs w:val="28"/>
        </w:rPr>
        <w:t>1</w:t>
      </w:r>
      <w:r w:rsidRPr="00C41838">
        <w:rPr>
          <w:rFonts w:ascii="Times New Roman" w:hAnsi="Times New Roman" w:cs="Times New Roman"/>
          <w:sz w:val="28"/>
          <w:szCs w:val="28"/>
        </w:rPr>
        <w:t xml:space="preserve"> учащаяся из школы, которая будет давать ЕГЭ по биологии 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1838">
        <w:rPr>
          <w:rFonts w:ascii="Times New Roman" w:hAnsi="Times New Roman" w:cs="Times New Roman"/>
          <w:sz w:val="28"/>
          <w:szCs w:val="28"/>
          <w:u w:val="single"/>
        </w:rPr>
        <w:t>Результаты выполнения заданий</w:t>
      </w:r>
    </w:p>
    <w:tbl>
      <w:tblPr>
        <w:tblStyle w:val="a3"/>
        <w:tblW w:w="9631" w:type="dxa"/>
        <w:tblLook w:val="04A0" w:firstRow="1" w:lastRow="0" w:firstColumn="1" w:lastColumn="0" w:noHBand="0" w:noVBand="1"/>
      </w:tblPr>
      <w:tblGrid>
        <w:gridCol w:w="1271"/>
        <w:gridCol w:w="5245"/>
        <w:gridCol w:w="3115"/>
      </w:tblGrid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1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Биологические термины и понятия. Дополнение схемы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Биология как наука. Методы научного познания. Уровни организации живого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Генетическая информация в клетке. Хромосомный набор, соматические и половые клетки. Решение биологической задачи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4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Клетка как биологическая система. Жизненный цикл клетки. Множественный выбор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5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Клетка как биологическая система. Строение клетки, метаболизм. Жизненный цикл клетки. Установление соответствия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6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Мон</w:t>
            </w:r>
            <w:proofErr w:type="gramStart"/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C4183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дигибридное</w:t>
            </w:r>
            <w:proofErr w:type="spellEnd"/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, анализирующее скрещивание. Решение биологической задачи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7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Организм как биологическая система.  Селекция. Биотехнология. Множественный выбор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8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Организм как биологическая система. Селекция. Биотехнология. Установление соответствия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9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Многообразие организмов. Бактерии, Грибы, Растения, Животные, Вирусы.  Множественный выбор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10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Организм человека. Установление соответствия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 xml:space="preserve">+  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11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Многообразие организмов. Основные систематические категории, их соподчинённость.  Установление последовательности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12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Организм человека. Гигиена человека. Множественный выбор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13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Организм человека.  Установление соответствия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14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Организм человека.  Установление последовательности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15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Эволюция живой природы.  Множественный выбор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16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Эволюция живой природы. Происхождение человека. Установление соответствия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17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Экосистемы и присущие им закономерности. Биосфера.  Множественный выбор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18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Экосистемы и присущие им закономерности. Биосфера.  Установление соответствия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19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Общебиологические закономерности.  Установление последовательности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20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Общебиологические закономерности. Человек и его здоровье. Работа с таблицей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21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Биологические системы и их закономерности.  Анализ данных в графической форме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22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Применение биологических знаний в практических ситуациях (практико-ориентированное задание</w:t>
            </w:r>
            <w:proofErr w:type="gramEnd"/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23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с изображением биологического объекта)</w:t>
            </w:r>
            <w:proofErr w:type="gramEnd"/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24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на анализ биологической информации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25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Обобщение и применение знаний о человеке и многообразии организмов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26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Обобщение и применение знаний об эволюции органического мира и экологических закономерностях в новой ситуации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27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Решение задач по цитологии на применение знаний в новой ситуации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41838" w:rsidRPr="00C41838" w:rsidTr="0015637C">
        <w:tc>
          <w:tcPr>
            <w:tcW w:w="1271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Задание 28</w:t>
            </w:r>
          </w:p>
        </w:tc>
        <w:tc>
          <w:tcPr>
            <w:tcW w:w="524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Решение задач по генетике на применение знаний в новой ситуации</w:t>
            </w:r>
          </w:p>
        </w:tc>
        <w:tc>
          <w:tcPr>
            <w:tcW w:w="3115" w:type="dxa"/>
          </w:tcPr>
          <w:p w:rsidR="00C41838" w:rsidRPr="00C41838" w:rsidRDefault="00C41838" w:rsidP="0015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8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Наилучший результат учащаяся показала</w:t>
      </w:r>
      <w:r w:rsidRPr="00C41838">
        <w:rPr>
          <w:rFonts w:ascii="Times New Roman" w:hAnsi="Times New Roman" w:cs="Times New Roman"/>
          <w:sz w:val="28"/>
          <w:szCs w:val="28"/>
        </w:rPr>
        <w:t xml:space="preserve"> при выполнении заданий 2, 4, 6, 7, 9, 11, 12, 15, , 18,  20, 21.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Наибольшие затруднения вызвали задания: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3 - Генетическая информация в клетке. Хромосомный набор, соматические и половые клетки. Решение биологической задачи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5 - Клетка как биологическая система. Строение клетки, метаболизм. Жизненный цикл клетки. Установление соответствия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8 - Организм как биологическая система. Селекция. Биотехнология. Установление соответствия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10 - Организм человека. Установление соответствия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13 - Организм человека.  Установление соответствия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lastRenderedPageBreak/>
        <w:t>14 - Организм человека.  Установление последовательности</w:t>
      </w:r>
    </w:p>
    <w:p w:rsidR="00C41838" w:rsidRPr="00C41838" w:rsidRDefault="00C41838" w:rsidP="00C41838">
      <w:pPr>
        <w:pStyle w:val="a7"/>
        <w:numPr>
          <w:ilvl w:val="0"/>
          <w:numId w:val="11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16 - Эволюция живой природы. Происхождение человека. Установление соответствия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Практически не выполнила 2 часть практической работы</w:t>
      </w:r>
    </w:p>
    <w:p w:rsidR="00C41838" w:rsidRPr="00C41838" w:rsidRDefault="00C41838" w:rsidP="00C4183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1838">
        <w:rPr>
          <w:rFonts w:ascii="Times New Roman" w:hAnsi="Times New Roman" w:cs="Times New Roman"/>
          <w:b/>
          <w:sz w:val="28"/>
          <w:szCs w:val="28"/>
          <w:u w:val="single"/>
        </w:rPr>
        <w:t>Рекомендации учителям биологии:</w:t>
      </w:r>
    </w:p>
    <w:p w:rsidR="00C41838" w:rsidRPr="00C41838" w:rsidRDefault="00C41838" w:rsidP="00C41838">
      <w:pPr>
        <w:pStyle w:val="a7"/>
        <w:numPr>
          <w:ilvl w:val="0"/>
          <w:numId w:val="9"/>
        </w:numPr>
        <w:spacing w:line="25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Проанализировать результаты </w:t>
      </w:r>
      <w:proofErr w:type="gramStart"/>
      <w:r w:rsidRPr="00C4183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41838">
        <w:rPr>
          <w:rFonts w:ascii="Times New Roman" w:hAnsi="Times New Roman" w:cs="Times New Roman"/>
          <w:sz w:val="28"/>
          <w:szCs w:val="28"/>
        </w:rPr>
        <w:t>.</w:t>
      </w:r>
    </w:p>
    <w:p w:rsidR="00C41838" w:rsidRPr="00C41838" w:rsidRDefault="00C41838" w:rsidP="00C41838">
      <w:pPr>
        <w:pStyle w:val="a7"/>
        <w:numPr>
          <w:ilvl w:val="0"/>
          <w:numId w:val="9"/>
        </w:numPr>
        <w:spacing w:line="25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Довести до сведения обучающихся и их родителей результаты районной предэкзаменационной работы.</w:t>
      </w:r>
    </w:p>
    <w:p w:rsidR="00C41838" w:rsidRPr="00C41838" w:rsidRDefault="00C41838" w:rsidP="00C41838">
      <w:pPr>
        <w:pStyle w:val="a7"/>
        <w:numPr>
          <w:ilvl w:val="0"/>
          <w:numId w:val="9"/>
        </w:numPr>
        <w:spacing w:line="25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Составить индивидуальный образовательный маршрут прохождения тем, по которым обучающийся получил низкий балл.</w:t>
      </w:r>
    </w:p>
    <w:p w:rsidR="00C41838" w:rsidRPr="00C41838" w:rsidRDefault="00C41838" w:rsidP="00C41838">
      <w:pPr>
        <w:pStyle w:val="a7"/>
        <w:numPr>
          <w:ilvl w:val="0"/>
          <w:numId w:val="9"/>
        </w:numPr>
        <w:spacing w:line="25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Проработать темы «Основы генетики и селекции», «Организм человека», «Эволюция живой природы» в соответствии с кодификатором ЕГЭ по биологии.</w:t>
      </w:r>
    </w:p>
    <w:p w:rsidR="00C41838" w:rsidRPr="00C41838" w:rsidRDefault="00C41838" w:rsidP="00C41838">
      <w:pPr>
        <w:pStyle w:val="a7"/>
        <w:numPr>
          <w:ilvl w:val="0"/>
          <w:numId w:val="9"/>
        </w:numPr>
        <w:spacing w:line="25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Повторить биологические термины и понятия.</w:t>
      </w:r>
    </w:p>
    <w:p w:rsidR="00574D5C" w:rsidRPr="00C41838" w:rsidRDefault="00C41838" w:rsidP="00574D5C">
      <w:pPr>
        <w:pStyle w:val="a7"/>
        <w:numPr>
          <w:ilvl w:val="0"/>
          <w:numId w:val="9"/>
        </w:numPr>
        <w:spacing w:line="25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>Получить дополнительные консультации у районного методиста по решению заданий части 2.</w:t>
      </w:r>
    </w:p>
    <w:p w:rsidR="00574D5C" w:rsidRDefault="00574D5C" w:rsidP="00574D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Химия </w:t>
      </w:r>
    </w:p>
    <w:p w:rsidR="00574D5C" w:rsidRDefault="00574D5C" w:rsidP="00574D5C">
      <w:p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Учитель: Мухтарова З. К.</w:t>
      </w:r>
    </w:p>
    <w:p w:rsidR="00C41838" w:rsidRPr="00C41838" w:rsidRDefault="00C41838" w:rsidP="00C4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Продолжительность работы по химии - 3,5 часа (210 минут). </w:t>
      </w:r>
    </w:p>
    <w:p w:rsidR="00C41838" w:rsidRPr="00C41838" w:rsidRDefault="00C41838" w:rsidP="00C41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838">
        <w:rPr>
          <w:rFonts w:ascii="Times New Roman" w:hAnsi="Times New Roman" w:cs="Times New Roman"/>
          <w:sz w:val="28"/>
          <w:szCs w:val="28"/>
        </w:rPr>
        <w:t xml:space="preserve">Работа состояла из двух частей и включала задания базового и повышенного уровня сложности. </w:t>
      </w:r>
    </w:p>
    <w:p w:rsidR="00C41838" w:rsidRPr="00C41838" w:rsidRDefault="00C41838" w:rsidP="00C418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Пробный экзамен по химии в форме ЕГЭ состоял из двух частей, включающих в себя 35 заданий. Часть 1 содержала 29 тестовых заданий, часть 2 содержала 6 задани</w:t>
      </w:r>
      <w:r w:rsidRPr="00C41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повышенного уровня сложности.</w:t>
      </w:r>
    </w:p>
    <w:p w:rsidR="00C41838" w:rsidRPr="00C41838" w:rsidRDefault="00C41838" w:rsidP="00C418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8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Результаты контроля</w:t>
      </w:r>
    </w:p>
    <w:tbl>
      <w:tblPr>
        <w:tblpPr w:leftFromText="45" w:rightFromText="45" w:vertAnchor="text"/>
        <w:tblW w:w="96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1"/>
        <w:gridCol w:w="1769"/>
        <w:gridCol w:w="1406"/>
        <w:gridCol w:w="1829"/>
        <w:gridCol w:w="1330"/>
      </w:tblGrid>
      <w:tr w:rsidR="00C41838" w:rsidRPr="00C41838" w:rsidTr="0015637C">
        <w:tc>
          <w:tcPr>
            <w:tcW w:w="3285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выполнявших</w:t>
            </w:r>
          </w:p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работу</w:t>
            </w:r>
          </w:p>
        </w:tc>
        <w:tc>
          <w:tcPr>
            <w:tcW w:w="628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Получили оценку</w:t>
            </w:r>
          </w:p>
        </w:tc>
      </w:tr>
      <w:tr w:rsidR="00C41838" w:rsidRPr="00C41838" w:rsidTr="0015637C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hideMark/>
          </w:tcPr>
          <w:p w:rsidR="00C41838" w:rsidRPr="00C41838" w:rsidRDefault="00C41838" w:rsidP="00156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C41838" w:rsidRPr="00C41838" w:rsidTr="0015637C">
        <w:trPr>
          <w:trHeight w:val="300"/>
        </w:trPr>
        <w:tc>
          <w:tcPr>
            <w:tcW w:w="3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C41838" w:rsidRPr="00C41838" w:rsidRDefault="00C41838" w:rsidP="0015637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C41838" w:rsidRPr="00C41838" w:rsidRDefault="00C41838" w:rsidP="00C418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45" w:rightFromText="45" w:vertAnchor="text"/>
        <w:tblW w:w="97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2"/>
        <w:gridCol w:w="3106"/>
        <w:gridCol w:w="1577"/>
      </w:tblGrid>
      <w:tr w:rsidR="00C41838" w:rsidRPr="00C41838" w:rsidTr="0015637C">
        <w:trPr>
          <w:trHeight w:val="450"/>
        </w:trPr>
        <w:tc>
          <w:tcPr>
            <w:tcW w:w="5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31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Первичные баллы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Вторичные баллы</w:t>
            </w:r>
          </w:p>
        </w:tc>
      </w:tr>
      <w:tr w:rsidR="00C41838" w:rsidRPr="00C41838" w:rsidTr="0015637C">
        <w:trPr>
          <w:trHeight w:val="120"/>
        </w:trPr>
        <w:tc>
          <w:tcPr>
            <w:tcW w:w="50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Асуханова</w:t>
            </w:r>
            <w:proofErr w:type="spellEnd"/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Раяна</w:t>
            </w:r>
            <w:proofErr w:type="spellEnd"/>
          </w:p>
        </w:tc>
        <w:tc>
          <w:tcPr>
            <w:tcW w:w="31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838" w:rsidRPr="00C41838" w:rsidRDefault="00C41838" w:rsidP="0015637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1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</w:tbl>
    <w:p w:rsidR="00C41838" w:rsidRPr="00C41838" w:rsidRDefault="00C41838" w:rsidP="00C418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838" w:rsidRPr="00C41838" w:rsidRDefault="00C41838" w:rsidP="00C418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Минимальный первичный балл - 13, тестовый - 36.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Pr="00C41838">
        <w:rPr>
          <w:rFonts w:ascii="Times New Roman" w:eastAsia="Times New Roman" w:hAnsi="Times New Roman" w:cs="Times New Roman"/>
          <w:sz w:val="28"/>
          <w:szCs w:val="28"/>
        </w:rPr>
        <w:t>Анализ результатов и основных ошибок выявил следующую картину: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Выполняя задания, учащиеся показали высокий уровень знаний по следующим темам: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Выполняя задания, учащиеся допустили ошибки по следующим темам: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Н</w:t>
      </w:r>
      <w:r w:rsidRPr="00C41838">
        <w:rPr>
          <w:rFonts w:ascii="Times New Roman" w:eastAsia="Times New Roman" w:hAnsi="Times New Roman" w:cs="Times New Roman"/>
          <w:sz w:val="28"/>
          <w:szCs w:val="28"/>
        </w:rPr>
        <w:t>аблюдае</w:t>
      </w:r>
      <w:r>
        <w:rPr>
          <w:rFonts w:ascii="Times New Roman" w:eastAsia="Times New Roman" w:hAnsi="Times New Roman" w:cs="Times New Roman"/>
          <w:sz w:val="28"/>
          <w:szCs w:val="28"/>
        </w:rPr>
        <w:t>тся положительная динамика при В</w:t>
      </w:r>
      <w:r w:rsidRPr="00C41838">
        <w:rPr>
          <w:rFonts w:ascii="Times New Roman" w:eastAsia="Times New Roman" w:hAnsi="Times New Roman" w:cs="Times New Roman"/>
          <w:sz w:val="28"/>
          <w:szCs w:val="28"/>
        </w:rPr>
        <w:t>ыполнении заданий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C41838">
        <w:rPr>
          <w:rFonts w:ascii="Times New Roman" w:eastAsia="Times New Roman" w:hAnsi="Times New Roman" w:cs="Times New Roman"/>
          <w:sz w:val="28"/>
          <w:szCs w:val="28"/>
        </w:rPr>
        <w:t>1,2,3,27,31.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Выпускница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справляется с заданиями № </w:t>
      </w:r>
      <w:r w:rsidRPr="00C41838">
        <w:rPr>
          <w:rFonts w:ascii="Times New Roman" w:eastAsia="Times New Roman" w:hAnsi="Times New Roman" w:cs="Times New Roman"/>
          <w:sz w:val="28"/>
          <w:szCs w:val="28"/>
        </w:rPr>
        <w:t>4,5,6,14,25,30,34,35.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 xml:space="preserve">Отрицательная динамика при выполнении заданий свидетельствует о недостаточном уровне </w:t>
      </w:r>
      <w:proofErr w:type="spellStart"/>
      <w:r w:rsidRPr="00C41838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C41838">
        <w:rPr>
          <w:rFonts w:ascii="Times New Roman" w:eastAsia="Times New Roman" w:hAnsi="Times New Roman" w:cs="Times New Roman"/>
          <w:sz w:val="28"/>
          <w:szCs w:val="28"/>
        </w:rPr>
        <w:t xml:space="preserve"> следующих умений: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- определять характеристики ковалентной связи, классифицировать неорганические вещества, определять химические свойства вещей, определять различные виды химических реакций, решать расчетные химические задачи.</w:t>
      </w:r>
    </w:p>
    <w:bookmarkEnd w:id="0"/>
    <w:p w:rsidR="00C41838" w:rsidRDefault="00C41838" w:rsidP="00574D5C">
      <w:pPr>
        <w:rPr>
          <w:rFonts w:ascii="Times New Roman" w:hAnsi="Times New Roman" w:cs="Times New Roman"/>
          <w:b/>
          <w:sz w:val="28"/>
          <w:szCs w:val="28"/>
        </w:rPr>
      </w:pPr>
    </w:p>
    <w:p w:rsidR="00574D5C" w:rsidRDefault="00574D5C" w:rsidP="00574D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C41838" w:rsidRPr="00C41838" w:rsidRDefault="00C41838" w:rsidP="00C41838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Своевременно довести результаты пробного ЕГЭ по химии до сведения родителей.</w:t>
      </w:r>
    </w:p>
    <w:p w:rsidR="00C41838" w:rsidRPr="00C41838" w:rsidRDefault="00C41838" w:rsidP="00C41838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Ознакомить родителей с индивидуальными образовательными маршрутными листами по ликвидации пробелов выпускников.</w:t>
      </w:r>
    </w:p>
    <w:p w:rsidR="00C41838" w:rsidRPr="00C41838" w:rsidRDefault="00C41838" w:rsidP="00C4183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Учителям-предметникам:</w:t>
      </w:r>
    </w:p>
    <w:p w:rsidR="00C41838" w:rsidRPr="00C41838" w:rsidRDefault="00C41838" w:rsidP="00C41838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Провести корректировку ИОМ, продолжить индивидуальную работу, групповые занятия по подготовке к ЕГЭ.</w:t>
      </w:r>
    </w:p>
    <w:p w:rsidR="00C41838" w:rsidRPr="00C41838" w:rsidRDefault="00C41838" w:rsidP="00C41838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>Скорректировать работу по подготовке к экзамену и систематизировать работу по отработке выявленных пробелов в знаниях.</w:t>
      </w:r>
    </w:p>
    <w:p w:rsidR="00C41838" w:rsidRPr="00C41838" w:rsidRDefault="00C41838" w:rsidP="00C41838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C41838">
        <w:rPr>
          <w:rFonts w:ascii="Times New Roman" w:eastAsia="Times New Roman" w:hAnsi="Times New Roman" w:cs="Times New Roman"/>
          <w:sz w:val="28"/>
          <w:szCs w:val="28"/>
        </w:rPr>
        <w:t xml:space="preserve">Регулярно отслеживать уровень </w:t>
      </w:r>
      <w:proofErr w:type="spellStart"/>
      <w:r w:rsidRPr="00C41838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C41838">
        <w:rPr>
          <w:rFonts w:ascii="Times New Roman" w:eastAsia="Times New Roman" w:hAnsi="Times New Roman" w:cs="Times New Roman"/>
          <w:sz w:val="28"/>
          <w:szCs w:val="28"/>
        </w:rPr>
        <w:t xml:space="preserve"> учебных умений.</w:t>
      </w:r>
    </w:p>
    <w:p w:rsidR="00574D5C" w:rsidRPr="00574D5C" w:rsidRDefault="00C41838" w:rsidP="00C41838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74D5C">
        <w:rPr>
          <w:rFonts w:ascii="Times New Roman" w:hAnsi="Times New Roman" w:cs="Times New Roman"/>
          <w:sz w:val="28"/>
          <w:szCs w:val="28"/>
        </w:rPr>
        <w:t>Осуществлять</w:t>
      </w:r>
      <w:r w:rsidR="00574D5C" w:rsidRPr="00574D5C">
        <w:rPr>
          <w:rFonts w:ascii="Times New Roman" w:hAnsi="Times New Roman" w:cs="Times New Roman"/>
          <w:sz w:val="28"/>
          <w:szCs w:val="28"/>
        </w:rPr>
        <w:t xml:space="preserve"> мониторинг достижений учащихся «группы риска» в соответствии с индивидуальным планом.</w:t>
      </w:r>
    </w:p>
    <w:p w:rsidR="00574D5C" w:rsidRPr="00574D5C" w:rsidRDefault="00574D5C" w:rsidP="00574D5C">
      <w:pPr>
        <w:rPr>
          <w:rFonts w:ascii="Times New Roman" w:hAnsi="Times New Roman" w:cs="Times New Roman"/>
          <w:b/>
          <w:sz w:val="28"/>
          <w:szCs w:val="28"/>
        </w:rPr>
      </w:pPr>
    </w:p>
    <w:p w:rsidR="008C57DF" w:rsidRPr="00574D5C" w:rsidRDefault="008C57DF" w:rsidP="006603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60341" w:rsidRDefault="00660341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4D5C">
        <w:rPr>
          <w:color w:val="000000"/>
          <w:sz w:val="28"/>
          <w:szCs w:val="28"/>
        </w:rPr>
        <w:t>Заместитель директора по УВР     ____________  /</w:t>
      </w:r>
      <w:proofErr w:type="spellStart"/>
      <w:r w:rsidRPr="00574D5C">
        <w:rPr>
          <w:color w:val="000000"/>
          <w:sz w:val="28"/>
          <w:szCs w:val="28"/>
        </w:rPr>
        <w:t>Стульба</w:t>
      </w:r>
      <w:proofErr w:type="spellEnd"/>
      <w:r w:rsidRPr="00574D5C">
        <w:rPr>
          <w:color w:val="000000"/>
          <w:sz w:val="28"/>
          <w:szCs w:val="28"/>
        </w:rPr>
        <w:t xml:space="preserve"> Т.М./</w:t>
      </w:r>
    </w:p>
    <w:p w:rsidR="00574D5C" w:rsidRDefault="00574D5C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74D5C" w:rsidRDefault="00574D5C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 справкой ознакомлены: </w:t>
      </w:r>
    </w:p>
    <w:p w:rsidR="00574D5C" w:rsidRDefault="00574D5C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Ахомготова</w:t>
      </w:r>
      <w:proofErr w:type="spellEnd"/>
      <w:r>
        <w:rPr>
          <w:color w:val="000000"/>
          <w:sz w:val="28"/>
          <w:szCs w:val="28"/>
        </w:rPr>
        <w:t xml:space="preserve"> Л. А._______________</w:t>
      </w:r>
    </w:p>
    <w:p w:rsidR="00574D5C" w:rsidRDefault="00574D5C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Арцакаев</w:t>
      </w:r>
      <w:proofErr w:type="spellEnd"/>
      <w:r>
        <w:rPr>
          <w:color w:val="000000"/>
          <w:sz w:val="28"/>
          <w:szCs w:val="28"/>
        </w:rPr>
        <w:t xml:space="preserve"> И. Ш._________________</w:t>
      </w:r>
    </w:p>
    <w:p w:rsidR="00574D5C" w:rsidRDefault="00574D5C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Муртузов</w:t>
      </w:r>
      <w:proofErr w:type="spellEnd"/>
      <w:r>
        <w:rPr>
          <w:color w:val="000000"/>
          <w:sz w:val="28"/>
          <w:szCs w:val="28"/>
        </w:rPr>
        <w:t xml:space="preserve"> И. Р._________________</w:t>
      </w:r>
    </w:p>
    <w:p w:rsidR="00574D5C" w:rsidRPr="00574D5C" w:rsidRDefault="00574D5C" w:rsidP="006603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Мухтарова З. К.________________</w:t>
      </w:r>
    </w:p>
    <w:p w:rsidR="009A4D7F" w:rsidRDefault="009A4D7F" w:rsidP="00660341">
      <w:pPr>
        <w:jc w:val="right"/>
      </w:pPr>
    </w:p>
    <w:sectPr w:rsidR="009A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79FF"/>
    <w:multiLevelType w:val="hybridMultilevel"/>
    <w:tmpl w:val="004E2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45B36"/>
    <w:multiLevelType w:val="multilevel"/>
    <w:tmpl w:val="E4784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D179A0"/>
    <w:multiLevelType w:val="hybridMultilevel"/>
    <w:tmpl w:val="805E2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76774"/>
    <w:multiLevelType w:val="hybridMultilevel"/>
    <w:tmpl w:val="6116F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3F7B"/>
    <w:multiLevelType w:val="hybridMultilevel"/>
    <w:tmpl w:val="3E7C8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92C35"/>
    <w:multiLevelType w:val="hybridMultilevel"/>
    <w:tmpl w:val="4670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10A4F"/>
    <w:multiLevelType w:val="hybridMultilevel"/>
    <w:tmpl w:val="606A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42778"/>
    <w:multiLevelType w:val="hybridMultilevel"/>
    <w:tmpl w:val="9BB4F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34525"/>
    <w:multiLevelType w:val="multilevel"/>
    <w:tmpl w:val="99E4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125F80"/>
    <w:multiLevelType w:val="hybridMultilevel"/>
    <w:tmpl w:val="D682E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B00E48"/>
    <w:multiLevelType w:val="hybridMultilevel"/>
    <w:tmpl w:val="1834C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7F"/>
    <w:rsid w:val="002676F0"/>
    <w:rsid w:val="002937D3"/>
    <w:rsid w:val="00484C39"/>
    <w:rsid w:val="00574D5C"/>
    <w:rsid w:val="00660341"/>
    <w:rsid w:val="008C57DF"/>
    <w:rsid w:val="009A4D7F"/>
    <w:rsid w:val="00AE5FD8"/>
    <w:rsid w:val="00C41838"/>
    <w:rsid w:val="00E9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0341"/>
    <w:pPr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styleId="a5">
    <w:name w:val="Hyperlink"/>
    <w:basedOn w:val="a0"/>
    <w:uiPriority w:val="99"/>
    <w:unhideWhenUsed/>
    <w:rsid w:val="00660341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66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74D5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Balloon Text"/>
    <w:basedOn w:val="a"/>
    <w:link w:val="a9"/>
    <w:uiPriority w:val="99"/>
    <w:semiHidden/>
    <w:unhideWhenUsed/>
    <w:rsid w:val="00C4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0341"/>
    <w:pPr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styleId="a5">
    <w:name w:val="Hyperlink"/>
    <w:basedOn w:val="a0"/>
    <w:uiPriority w:val="99"/>
    <w:unhideWhenUsed/>
    <w:rsid w:val="00660341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66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74D5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Balloon Text"/>
    <w:basedOn w:val="a"/>
    <w:link w:val="a9"/>
    <w:uiPriority w:val="99"/>
    <w:semiHidden/>
    <w:unhideWhenUsed/>
    <w:rsid w:val="00C41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hmatyurt2ssh.edu9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khmat-yurtsosh2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hmatyurt2ssh.edu95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hmat-yurtsosh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7</cp:revision>
  <cp:lastPrinted>2023-03-21T12:16:00Z</cp:lastPrinted>
  <dcterms:created xsi:type="dcterms:W3CDTF">2023-03-20T12:18:00Z</dcterms:created>
  <dcterms:modified xsi:type="dcterms:W3CDTF">2023-03-21T12:27:00Z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4502dce6881e49e4a3b6c381724fc4ce</vt:lpwstr>
  </property>
</Properties>
</file>