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bookmarkStart w:id="0" w:name="_GoBack"/>
      <w:bookmarkEnd w:id="0"/>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B528AC" w:rsidRDefault="00B528AC" w:rsidP="00B528AC">
      <w:pPr>
        <w:shd w:val="clear" w:color="auto" w:fill="FFFFFF"/>
        <w:spacing w:after="150" w:line="240" w:lineRule="auto"/>
        <w:rPr>
          <w:rFonts w:ascii="Arial" w:eastAsia="Times New Roman" w:hAnsi="Arial" w:cs="Arial"/>
          <w:b/>
          <w:bCs/>
          <w:color w:val="000000"/>
          <w:sz w:val="21"/>
          <w:szCs w:val="21"/>
          <w:lang w:eastAsia="ru-RU"/>
        </w:rPr>
      </w:pP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ФОНД ОЦЕНОЧНЫХ СРЕДСТВ</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ПО УЧЕБНОМУ ПРЕДМЕТУ «ХИМИЯ»</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10-11 КЛАССЫ</w:t>
      </w: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lastRenderedPageBreak/>
        <w:t>Паспорт фонда оценочных средств</w:t>
      </w: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t xml:space="preserve">10 класс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bl>
      <w:tblPr>
        <w:tblW w:w="10215" w:type="dxa"/>
        <w:shd w:val="clear" w:color="auto" w:fill="FFFFFF"/>
        <w:tblCellMar>
          <w:left w:w="0" w:type="dxa"/>
          <w:right w:w="0" w:type="dxa"/>
        </w:tblCellMar>
        <w:tblLook w:val="04A0"/>
      </w:tblPr>
      <w:tblGrid>
        <w:gridCol w:w="828"/>
        <w:gridCol w:w="2858"/>
        <w:gridCol w:w="2482"/>
        <w:gridCol w:w="647"/>
        <w:gridCol w:w="3400"/>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rsidTr="00D85E0B">
        <w:trPr>
          <w:trHeight w:val="270"/>
        </w:trPr>
        <w:tc>
          <w:tcPr>
            <w:tcW w:w="10185"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 xml:space="preserve">ПОЛУГОДИЕ </w:t>
            </w:r>
            <w:r w:rsidRPr="00D85E0B">
              <w:rPr>
                <w:rFonts w:ascii="Times New Roman" w:eastAsia="Times New Roman" w:hAnsi="Times New Roman" w:cs="Times New Roman"/>
                <w:color w:val="000000"/>
                <w:sz w:val="24"/>
                <w:szCs w:val="24"/>
                <w:lang w:eastAsia="ru-RU"/>
              </w:rPr>
              <w:t>Раздел: «Строение и классификация органических веществ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Строение и классификация органических веществ</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«Строение и классификация органических веществ»</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.-253.(с.4-12)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«Углеводороды»</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Углеводороды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«Углеводороды»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.-253.(с.20-26)</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«Спирты и фенолы. Альдегиды и кетоны</w:t>
            </w:r>
            <w:r w:rsidRPr="00D85E0B">
              <w:rPr>
                <w:rFonts w:ascii="Times New Roman" w:eastAsia="Times New Roman" w:hAnsi="Times New Roman" w:cs="Times New Roman"/>
                <w:b/>
                <w:bCs/>
                <w:color w:val="000000"/>
                <w:sz w:val="24"/>
                <w:szCs w:val="24"/>
                <w:lang w:eastAsia="ru-RU"/>
              </w:rPr>
              <w:t>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Спирты, фенолы и карбонильные соединения</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3 по теме «Спирты, фенолы и карбонильные соединения».</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.-253.(с.32-47)</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Карбоновые кислоты, сложные эфиры, жиры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4 по теме : «Карбоновые кислоты, сложные эфиры и жиры»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.-253.(с.47-55)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w:t>
            </w: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5 по теме: «Азотсодержащие органические соединения»</w:t>
            </w: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10 класс : контрольные и проверочные работы к учебнику О.С.Габриеляна «Химия. 10 класс. профильный уровень» / О.С.Габриелян и др.-3-е изд., стереотип.- М. :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.-253.(с.55-62)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6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r w:rsidRPr="00D85E0B">
        <w:rPr>
          <w:rFonts w:ascii="Times New Roman" w:eastAsia="Times New Roman" w:hAnsi="Times New Roman" w:cs="Times New Roman"/>
          <w:b/>
          <w:color w:val="000000"/>
          <w:sz w:val="28"/>
          <w:szCs w:val="24"/>
          <w:lang w:eastAsia="ru-RU"/>
        </w:rPr>
        <w:t>11 класс</w:t>
      </w:r>
    </w:p>
    <w:tbl>
      <w:tblPr>
        <w:tblW w:w="10200" w:type="dxa"/>
        <w:shd w:val="clear" w:color="auto" w:fill="FFFFFF"/>
        <w:tblCellMar>
          <w:left w:w="0" w:type="dxa"/>
          <w:right w:w="0" w:type="dxa"/>
        </w:tblCellMar>
        <w:tblLook w:val="04A0"/>
      </w:tblPr>
      <w:tblGrid>
        <w:gridCol w:w="826"/>
        <w:gridCol w:w="2854"/>
        <w:gridCol w:w="2479"/>
        <w:gridCol w:w="646"/>
        <w:gridCol w:w="3395"/>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 средства в</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фонде</w:t>
            </w:r>
          </w:p>
        </w:tc>
      </w:tr>
      <w:tr w:rsidR="00D85E0B" w:rsidRPr="00D85E0B" w:rsidTr="00D85E0B">
        <w:trPr>
          <w:trHeight w:val="270"/>
        </w:trPr>
        <w:tc>
          <w:tcPr>
            <w:tcW w:w="10170"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ПОЛУГОДИЕ</w:t>
            </w:r>
            <w:r w:rsidRPr="00D85E0B">
              <w:rPr>
                <w:rFonts w:ascii="Times New Roman" w:eastAsia="Times New Roman" w:hAnsi="Times New Roman" w:cs="Times New Roman"/>
                <w:color w:val="000000"/>
                <w:sz w:val="24"/>
                <w:szCs w:val="24"/>
                <w:lang w:eastAsia="ru-RU"/>
              </w:rPr>
              <w:t xml:space="preserve"> Раздел: «Строение атома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Периодический закон. Периодическая система. Строение атома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«Периодический закон. Периодическая система. Строение атома»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«Строение вещества»</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Строение вещества. Дисперсные системы и растворы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«Строение вещества. Дисперсные системы и растворы.»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четверть Раздел: «Химические реакции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Химические реакции</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№3 по теме «химические реакции»</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w:t>
            </w:r>
            <w:r w:rsidRPr="00D85E0B">
              <w:rPr>
                <w:rFonts w:ascii="Times New Roman" w:eastAsia="Times New Roman" w:hAnsi="Times New Roman" w:cs="Times New Roman"/>
                <w:b/>
                <w:bCs/>
                <w:color w:val="000000"/>
                <w:sz w:val="24"/>
                <w:szCs w:val="24"/>
                <w:lang w:eastAsia="ru-RU"/>
              </w:rPr>
              <w:t>Вещества и их свойства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Вещества и их свойства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№4 по теме «Вещества и их свойства»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Химия. 11 класс: контрольные и проверочные работы к учебнику О.С.Габриеляна «Химия.11 класс.» / О.С. Габриелян и др.-3-е изд. ,стереотип.- М.:</w:t>
            </w:r>
            <w:r>
              <w:rPr>
                <w:rFonts w:ascii="Times New Roman" w:eastAsia="Times New Roman" w:hAnsi="Times New Roman" w:cs="Times New Roman"/>
                <w:color w:val="000000"/>
                <w:sz w:val="24"/>
                <w:szCs w:val="24"/>
                <w:lang w:eastAsia="ru-RU"/>
              </w:rPr>
              <w:t xml:space="preserve">Просвещение,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Вариант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HF</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7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1 и 3    В)     3 и 1     Г) 2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Mo, W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Ta, Ca, Mn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As, Br, Cr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Sb, Co, Ge</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убывают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Ge</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Pb</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Y</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Mo</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Si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Максимальная валентность атома  </w:t>
      </w:r>
      <w:r w:rsidRPr="00D85E0B">
        <w:rPr>
          <w:rFonts w:ascii="Times New Roman" w:eastAsia="Times New Roman" w:hAnsi="Times New Roman" w:cs="Times New Roman"/>
          <w:b/>
          <w:color w:val="000000"/>
          <w:sz w:val="24"/>
          <w:szCs w:val="24"/>
          <w:lang w:val="en-US" w:eastAsia="ru-RU"/>
        </w:rPr>
        <w:t>Se</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4              В)  8                    Г)   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Относительная молекулярная масса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71     Б)  110 ат. ед. м.    В)  110     Г)  71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9. Электронное строение атома калия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Количество элементов в 5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8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Максимальное число электронов на р-орбиталях: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6;            В) 10;             Г) 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Число нейтронов в атоме цинка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65;             Б) 22;            В) 30;              Г)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В периоде слева направо уменьшается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b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14. Степень окисления атома углерода в соединении Ca(ClO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 -4                 Б) -3               В) +4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Сумма коэффициентов в полном ионном уравнении реакции взаимодействия хлорида кальция и нитрата серебра</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br/>
        <w:t xml:space="preserve">А) 10             Б) 8            В) 14            Г) 12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Fe</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Fe (OH)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FeCO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Fe(NO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+ 2NaOH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С</w:t>
      </w:r>
      <w:r w:rsidRPr="00D85E0B">
        <w:rPr>
          <w:rFonts w:ascii="Times New Roman" w:eastAsia="Times New Roman" w:hAnsi="Times New Roman" w:cs="Times New Roman"/>
          <w:color w:val="000000"/>
          <w:sz w:val="24"/>
          <w:szCs w:val="24"/>
          <w:lang w:val="en-US" w:eastAsia="ru-RU"/>
        </w:rPr>
        <w:t>) FeSiO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LiOH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D) FeCl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n-US" w:eastAsia="ru-RU"/>
        </w:rPr>
        <w:t>) FeS+ 2KOH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бутина-1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=СН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НС ≡С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по</w:t>
      </w:r>
      <w:r w:rsidRPr="00D85E0B">
        <w:rPr>
          <w:rFonts w:ascii="Times New Roman" w:eastAsia="Times New Roman" w:hAnsi="Times New Roman" w:cs="Times New Roman"/>
          <w:b/>
          <w:color w:val="000000"/>
          <w:sz w:val="24"/>
          <w:szCs w:val="24"/>
          <w:lang w:eastAsia="ru-RU"/>
        </w:rPr>
        <w:softHyphen/>
        <w:t>вы</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ское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ис</w:t>
      </w:r>
      <w:r w:rsidRPr="00D85E0B">
        <w:rPr>
          <w:rFonts w:ascii="Times New Roman" w:eastAsia="Times New Roman" w:hAnsi="Times New Roman" w:cs="Times New Roman"/>
          <w:b/>
          <w:color w:val="000000"/>
          <w:sz w:val="24"/>
          <w:szCs w:val="24"/>
          <w:lang w:eastAsia="ru-RU"/>
        </w:rPr>
        <w:softHyphen/>
        <w:t>ход</w:t>
      </w:r>
      <w:r w:rsidRPr="00D85E0B">
        <w:rPr>
          <w:rFonts w:ascii="Times New Roman" w:eastAsia="Times New Roman" w:hAnsi="Times New Roman" w:cs="Times New Roman"/>
          <w:b/>
          <w:color w:val="000000"/>
          <w:sz w:val="24"/>
          <w:szCs w:val="24"/>
          <w:lang w:eastAsia="ru-RU"/>
        </w:rPr>
        <w:softHyphen/>
        <w:t>ных ве</w:t>
      </w:r>
      <w:r w:rsidRPr="00D85E0B">
        <w:rPr>
          <w:rFonts w:ascii="Times New Roman" w:eastAsia="Times New Roman" w:hAnsi="Times New Roman" w:cs="Times New Roman"/>
          <w:b/>
          <w:color w:val="000000"/>
          <w:sz w:val="24"/>
          <w:szCs w:val="24"/>
          <w:lang w:eastAsia="ru-RU"/>
        </w:rPr>
        <w:softHyphen/>
        <w:t>ществ в системе…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74" name="Рисунок 28"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2SO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CH</w:t>
      </w:r>
      <w:r w:rsidRPr="00D85E0B">
        <w:rPr>
          <w:rFonts w:ascii="Times New Roman" w:eastAsia="Times New Roman" w:hAnsi="Times New Roman" w:cs="Times New Roman"/>
          <w:color w:val="000000"/>
          <w:sz w:val="24"/>
          <w:szCs w:val="24"/>
          <w:vertAlign w:val="subscript"/>
          <w:lang w:val="en-US" w:eastAsia="ru-RU"/>
        </w:rPr>
        <w:t>4</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O  </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73" name="Рисунок 27"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CO + 3H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CO + 2H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72" name="Рисунок 2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CH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OH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4HCl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71" name="Рисунок 2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«Бесцветная жидкость с резким запахом, легче воды, хорошо растворим в воде, гигроскопичен, обладает бактерицидными свойствами»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бензол       Б)  этиловый спирт      В)  сахароза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extent cx="3617595" cy="1125220"/>
            <wp:effectExtent l="0" t="0" r="1905" b="0"/>
            <wp:docPr id="70" name="Рисунок 12" descr="Описание: Описание: http://im7-tub-ru.yandex.net/i?id=116743382-4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Описание: http://im7-tub-ru.yandex.net/i?id=116743382-49-72&amp;n=2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7595" cy="112522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метал 5 пропил гептан                 б) 3 пропил 5 метил гептен3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3 пропил 5 метил гептан                г)  2, 5 диметил 3этил гептен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21.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HNO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кислоты</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PO</w:t>
      </w:r>
      <w:r w:rsidRPr="00D85E0B">
        <w:rPr>
          <w:rFonts w:ascii="Times New Roman" w:eastAsia="Times New Roman" w:hAnsi="Times New Roman" w:cs="Times New Roman"/>
          <w:color w:val="000000"/>
          <w:sz w:val="24"/>
          <w:szCs w:val="24"/>
          <w:vertAlign w:val="subscript"/>
          <w:lang w:val="es-ES" w:eastAsia="ru-RU"/>
        </w:rPr>
        <w:t>4</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xml:space="preserve">) HF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xml:space="preserve">) NaOH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CO</w:t>
      </w:r>
      <w:r w:rsidRPr="00D85E0B">
        <w:rPr>
          <w:rFonts w:ascii="Times New Roman" w:eastAsia="Times New Roman" w:hAnsi="Times New Roman" w:cs="Times New Roman"/>
          <w:color w:val="000000"/>
          <w:sz w:val="24"/>
          <w:szCs w:val="24"/>
          <w:vertAlign w:val="subscript"/>
          <w:lang w:val="es-E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(Выбрать несколько вариантов ответа)</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Для изготовления активированного угля используют различные углеродсодержащие материалы органического происхождения: торф, каменноугольный кокс, древесный и коксовый угли. В результате получают вещество, обладающее высокими адсорбирующими и каталитическими свойствами. Именно большое количество пор обуславливает мощную впитывающую способность активированного угля, который используют для поглощения токсических веществ, газообразных соединений. Однако при этом уголь слабо поглощает такие соединения, как щелочи и кислоты. Использование активированного угля эффективно впервые 12 часов после отравления. При отравлении, в том числе тяжелом, активированный уголь нужно принимать еще до промывания желудка. Принимать уголь нужно в расчете 1 таблетка на 10 кг веса. Попадая в организм уголь, подобно губке, впитывает в себя вредные вещества и спустя некоторое время естественным путем выводится вместе с ними.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w:t>
      </w:r>
      <w:r w:rsidRPr="00D85E0B">
        <w:rPr>
          <w:rFonts w:ascii="Times New Roman" w:eastAsia="Times New Roman" w:hAnsi="Times New Roman" w:cs="Times New Roman"/>
          <w:b/>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Активированный уголь делают из древесного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Лучше всего уголь использовать после промывания желудка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Активированный уголь эффективен при любых отравлениях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Для подростка весом 60кг нужно выпить 3 таблетки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Для подростка весом 60кг нужно выпить 6 таблеток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Е) Активированный уголь является адсорбентом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Ж) Эффективнее использовать порошок угля  чем таблетки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val="es-E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5"/>
        <w:gridCol w:w="3396"/>
      </w:tblGrid>
      <w:tr w:rsidR="00D85E0B" w:rsidRPr="00D85E0B" w:rsidTr="00B528AC">
        <w:trPr>
          <w:trHeight w:val="29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30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порошок</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мука     Б) компот     В) цукаты     Г) холодец</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2"/>
        <w:gridCol w:w="2748"/>
        <w:gridCol w:w="2392"/>
      </w:tblGrid>
      <w:tr w:rsidR="00D85E0B" w:rsidRPr="00D85E0B" w:rsidTr="00B528AC">
        <w:trPr>
          <w:trHeight w:val="392"/>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405"/>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10</w:t>
      </w:r>
      <w:r w:rsidRPr="00D85E0B">
        <w:rPr>
          <w:rFonts w:ascii="Times New Roman" w:eastAsia="Times New Roman" w:hAnsi="Times New Roman" w:cs="Times New Roman"/>
          <w:color w:val="000000"/>
          <w:sz w:val="24"/>
          <w:szCs w:val="24"/>
          <w:lang w:eastAsia="ru-RU"/>
        </w:rPr>
        <w:t xml:space="preserve">                                                        1) Алканы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2) Алкены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6 </w:t>
      </w:r>
      <w:r w:rsidRPr="00D85E0B">
        <w:rPr>
          <w:rFonts w:ascii="Times New Roman" w:eastAsia="Times New Roman" w:hAnsi="Times New Roman" w:cs="Times New Roman"/>
          <w:color w:val="000000"/>
          <w:sz w:val="24"/>
          <w:szCs w:val="24"/>
          <w:lang w:eastAsia="ru-RU"/>
        </w:rPr>
        <w:t xml:space="preserve">                                                         3) Алкины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extent cx="1095375" cy="431800"/>
            <wp:effectExtent l="0" t="0" r="9525" b="6350"/>
            <wp:docPr id="69" name="Рисунок 6"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Описание: http://im7-tub-ru.yandex.net/i?id=524780583-02-72&amp;n=2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904240" cy="723265"/>
            <wp:effectExtent l="0" t="0" r="0" b="635"/>
            <wp:docPr id="68" name="Рисунок 7" descr="Описание: Описание: Описание: Описание: http://im6-tub-ru.yandex.net/i?id=338894045-4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Описание: Описание: http://im6-tub-ru.yandex.net/i?id=338894045-43-72&amp;n=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8414" b="15190"/>
                    <a:stretch>
                      <a:fillRect/>
                    </a:stretch>
                  </pic:blipFill>
                  <pic:spPr bwMode="auto">
                    <a:xfrm>
                      <a:off x="0" y="0"/>
                      <a:ext cx="904240" cy="72326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циклопарафины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extent cx="1165860" cy="683260"/>
            <wp:effectExtent l="0" t="0" r="0" b="2540"/>
            <wp:docPr id="67" name="Рисунок 8"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Описание: Описание: http://im7-tub-ru.yandex.net/i?id=472701014-59-72&amp;n=2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9180" t="52238"/>
                    <a:stretch>
                      <a:fillRect/>
                    </a:stretch>
                  </pic:blipFill>
                  <pic:spPr bwMode="auto">
                    <a:xfrm>
                      <a:off x="0" y="0"/>
                      <a:ext cx="116586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extent cx="1386840" cy="753745"/>
            <wp:effectExtent l="0" t="0" r="3810" b="8255"/>
            <wp:docPr id="66" name="Рисунок 9" descr="Описание: Описание: Описание: Описание: http://im6-tub-ru.yandex.net/i?id=465007242-5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Описание: http://im6-tub-ru.yandex.net/i?id=465007242-54-72&amp;n=2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6840" cy="75374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 В 15%-ном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мас</w:t>
      </w:r>
      <w:r w:rsidRPr="00D85E0B">
        <w:rPr>
          <w:rFonts w:ascii="Times New Roman" w:eastAsia="Times New Roman" w:hAnsi="Times New Roman" w:cs="Times New Roman"/>
          <w:b/>
          <w:color w:val="000000"/>
          <w:sz w:val="24"/>
          <w:szCs w:val="24"/>
          <w:lang w:eastAsia="ru-RU"/>
        </w:rPr>
        <w:softHyphen/>
        <w:t>сой 300 г добавили 30г.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30.Записать два изомера и два гомолога для 2- метил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31.Осуществить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CH3 ─  CH3  →  CH2 ═CH2 → CH ≡CH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ab/>
        <w:t>Вариант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CuSO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9        Б)  8          В)  10         Г)  12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KCL</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и  1      Б)  2 и 2       В)  1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Te</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W</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Ga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Au</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магния в </w:t>
      </w:r>
      <w:r w:rsidRPr="00D85E0B">
        <w:rPr>
          <w:rFonts w:ascii="Times New Roman" w:eastAsia="Times New Roman" w:hAnsi="Times New Roman" w:cs="Times New Roman"/>
          <w:b/>
          <w:color w:val="000000"/>
          <w:sz w:val="24"/>
          <w:szCs w:val="24"/>
          <w:lang w:val="en-US" w:eastAsia="ru-RU"/>
        </w:rPr>
        <w:t>MgI</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18,5 %     Б)  15,8 %    В) 50 %     Г)  63%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Ga</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              Б)  2              В)  1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62 ат. ед. м.     Б)  39 ат. ед. м.      В)  62         Г)  39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серы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6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24               Г) 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четвертом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32;             В) 26;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марганца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25;           Б) 29;             В) 30;               Г) 55.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высшая степень окисления     Б) число валентных электронов</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r w:rsidRPr="00D85E0B">
        <w:rPr>
          <w:rFonts w:ascii="Times New Roman" w:eastAsia="Times New Roman" w:hAnsi="Times New Roman" w:cs="Times New Roman"/>
          <w:b/>
          <w:bCs/>
          <w:color w:val="000000"/>
          <w:sz w:val="24"/>
          <w:szCs w:val="24"/>
          <w:lang w:eastAsia="ru-RU"/>
        </w:rPr>
        <w:t>C</w:t>
      </w:r>
      <w:r w:rsidRPr="00D85E0B">
        <w:rPr>
          <w:rFonts w:ascii="Times New Roman" w:eastAsia="Times New Roman" w:hAnsi="Times New Roman" w:cs="Times New Roman"/>
          <w:b/>
          <w:bCs/>
          <w:color w:val="000000"/>
          <w:sz w:val="24"/>
          <w:szCs w:val="24"/>
          <w:vertAlign w:val="subscript"/>
          <w:lang w:eastAsia="ru-RU"/>
        </w:rPr>
        <w:t>2</w:t>
      </w:r>
      <w:r w:rsidRPr="00D85E0B">
        <w:rPr>
          <w:rFonts w:ascii="Times New Roman" w:eastAsia="Times New Roman" w:hAnsi="Times New Roman" w:cs="Times New Roman"/>
          <w:b/>
          <w:bCs/>
          <w:color w:val="000000"/>
          <w:sz w:val="24"/>
          <w:szCs w:val="24"/>
          <w:lang w:eastAsia="ru-RU"/>
        </w:rPr>
        <w:t>H</w:t>
      </w:r>
      <w:r w:rsidRPr="00D85E0B">
        <w:rPr>
          <w:rFonts w:ascii="Times New Roman" w:eastAsia="Times New Roman" w:hAnsi="Times New Roman" w:cs="Times New Roman"/>
          <w:b/>
          <w:bCs/>
          <w:color w:val="000000"/>
          <w:sz w:val="24"/>
          <w:szCs w:val="24"/>
          <w:vertAlign w:val="subscript"/>
          <w:lang w:eastAsia="ru-RU"/>
        </w:rPr>
        <w:t>5</w:t>
      </w:r>
      <w:r w:rsidRPr="00D85E0B">
        <w:rPr>
          <w:rFonts w:ascii="Times New Roman" w:eastAsia="Times New Roman" w:hAnsi="Times New Roman" w:cs="Times New Roman"/>
          <w:b/>
          <w:bCs/>
          <w:color w:val="000000"/>
          <w:sz w:val="24"/>
          <w:szCs w:val="24"/>
          <w:lang w:eastAsia="ru-RU"/>
        </w:rPr>
        <w:t>NH</w:t>
      </w:r>
      <w:r w:rsidRPr="00D85E0B">
        <w:rPr>
          <w:rFonts w:ascii="Times New Roman" w:eastAsia="Times New Roman" w:hAnsi="Times New Roman" w:cs="Times New Roman"/>
          <w:b/>
          <w:bCs/>
          <w:color w:val="000000"/>
          <w:sz w:val="24"/>
          <w:szCs w:val="24"/>
          <w:vertAlign w:val="subscript"/>
          <w:lang w:eastAsia="ru-RU"/>
        </w:rPr>
        <w:t xml:space="preserve">2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- 4         В)  +1       Г)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Сокращённое ионное уравнение: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Cu</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Cu(OH)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взаимодействию</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CuCO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CuSiO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LiOH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CuCl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Fe(OH)</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Cu(NO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+ 2NaOH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CН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18. Из</w:t>
      </w:r>
      <w:r w:rsidRPr="00D85E0B">
        <w:rPr>
          <w:rFonts w:ascii="Times New Roman" w:eastAsia="Times New Roman" w:hAnsi="Times New Roman" w:cs="Times New Roman"/>
          <w:b/>
          <w:color w:val="000000"/>
          <w:sz w:val="24"/>
          <w:szCs w:val="24"/>
          <w:lang w:eastAsia="ru-RU"/>
        </w:rPr>
        <w:softHyphen/>
        <w:t>ме</w:t>
      </w:r>
      <w:r w:rsidRPr="00D85E0B">
        <w:rPr>
          <w:rFonts w:ascii="Times New Roman" w:eastAsia="Times New Roman" w:hAnsi="Times New Roman" w:cs="Times New Roman"/>
          <w:b/>
          <w:color w:val="000000"/>
          <w:sz w:val="24"/>
          <w:szCs w:val="24"/>
          <w:lang w:eastAsia="ru-RU"/>
        </w:rPr>
        <w:softHyphen/>
        <w:t>не</w:t>
      </w:r>
      <w:r w:rsidRPr="00D85E0B">
        <w:rPr>
          <w:rFonts w:ascii="Times New Roman" w:eastAsia="Times New Roman" w:hAnsi="Times New Roman" w:cs="Times New Roman"/>
          <w:b/>
          <w:color w:val="000000"/>
          <w:sz w:val="24"/>
          <w:szCs w:val="24"/>
          <w:lang w:eastAsia="ru-RU"/>
        </w:rPr>
        <w:softHyphen/>
        <w:t>ние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прак</w:t>
      </w:r>
      <w:r w:rsidRPr="00D85E0B">
        <w:rPr>
          <w:rFonts w:ascii="Times New Roman" w:eastAsia="Times New Roman" w:hAnsi="Times New Roman" w:cs="Times New Roman"/>
          <w:b/>
          <w:color w:val="000000"/>
          <w:sz w:val="24"/>
          <w:szCs w:val="24"/>
          <w:lang w:eastAsia="ru-RU"/>
        </w:rPr>
        <w:softHyphen/>
        <w:t>ти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ски не вли</w:t>
      </w:r>
      <w:r w:rsidRPr="00D85E0B">
        <w:rPr>
          <w:rFonts w:ascii="Times New Roman" w:eastAsia="Times New Roman" w:hAnsi="Times New Roman" w:cs="Times New Roman"/>
          <w:b/>
          <w:color w:val="000000"/>
          <w:sz w:val="24"/>
          <w:szCs w:val="24"/>
          <w:lang w:eastAsia="ru-RU"/>
        </w:rPr>
        <w:softHyphen/>
        <w:t>я</w:t>
      </w:r>
      <w:r w:rsidRPr="00D85E0B">
        <w:rPr>
          <w:rFonts w:ascii="Times New Roman" w:eastAsia="Times New Roman" w:hAnsi="Times New Roman" w:cs="Times New Roman"/>
          <w:b/>
          <w:color w:val="000000"/>
          <w:sz w:val="24"/>
          <w:szCs w:val="24"/>
          <w:lang w:eastAsia="ru-RU"/>
        </w:rPr>
        <w:softHyphen/>
        <w:t>ет на сме</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ние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w:t>
      </w:r>
      <w:r w:rsidRPr="00D85E0B">
        <w:rPr>
          <w:rFonts w:ascii="Times New Roman" w:eastAsia="Times New Roman" w:hAnsi="Times New Roman" w:cs="Times New Roman"/>
          <w:b/>
          <w:color w:val="000000"/>
          <w:sz w:val="24"/>
          <w:szCs w:val="24"/>
          <w:lang w:eastAsia="ru-RU"/>
        </w:rPr>
        <w:softHyphen/>
        <w:t>го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сия в системе..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N</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+ 3H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65" name="Рисунок 2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2NH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64" name="Рисунок 2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63" name="Рисунок 22"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 xml:space="preserve">Г)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62" name="Рисунок 21"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«Бесцветный газ, легче воздуха,  не имеет запаха, входит в состав природного газа»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этилен        Б) нефть         В)  глицерин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extent cx="2853690" cy="964565"/>
            <wp:effectExtent l="0" t="0" r="3810" b="6985"/>
            <wp:docPr id="61" name="Рисунок 6" descr="Описание: Описание: http://im8-tub-ru.yandex.net/i?id=85992990-65-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http://im8-tub-ru.yandex.net/i?id=85992990-65-72&amp;n=2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3690" cy="964565"/>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3метил гексан                       б) 4 пропил  гексан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3 пропил гексан                    г) 2 метил 3 этил гексан</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KOH</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KCl</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соли</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Ba(NO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w:t>
      </w:r>
      <w:r w:rsidRPr="00D85E0B">
        <w:rPr>
          <w:rFonts w:ascii="Times New Roman" w:eastAsia="Times New Roman" w:hAnsi="Times New Roman" w:cs="Times New Roman"/>
          <w:color w:val="000000"/>
          <w:sz w:val="24"/>
          <w:szCs w:val="24"/>
          <w:lang w:val="es-ES" w:eastAsia="ru-RU"/>
        </w:rPr>
        <w:t>) AL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В</w:t>
      </w:r>
      <w:r w:rsidRPr="00D85E0B">
        <w:rPr>
          <w:rFonts w:ascii="Times New Roman" w:eastAsia="Times New Roman" w:hAnsi="Times New Roman" w:cs="Times New Roman"/>
          <w:color w:val="000000"/>
          <w:sz w:val="24"/>
          <w:szCs w:val="24"/>
          <w:lang w:val="es-ES" w:eastAsia="ru-RU"/>
        </w:rPr>
        <w:t>) P</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5</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Fe(OH)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color w:val="000000"/>
          <w:sz w:val="24"/>
          <w:szCs w:val="24"/>
          <w:lang w:eastAsia="ru-RU"/>
        </w:rPr>
        <w:t>Вода с большим содержанием солей называется </w:t>
      </w:r>
      <w:r w:rsidRPr="00D85E0B">
        <w:rPr>
          <w:rFonts w:ascii="Times New Roman" w:eastAsia="Times New Roman" w:hAnsi="Times New Roman" w:cs="Times New Roman"/>
          <w:iCs/>
          <w:color w:val="000000"/>
          <w:sz w:val="24"/>
          <w:szCs w:val="24"/>
          <w:lang w:eastAsia="ru-RU"/>
        </w:rPr>
        <w:t>жёсткой</w:t>
      </w:r>
      <w:r w:rsidRPr="00D85E0B">
        <w:rPr>
          <w:rFonts w:ascii="Times New Roman" w:eastAsia="Times New Roman" w:hAnsi="Times New Roman" w:cs="Times New Roman"/>
          <w:color w:val="000000"/>
          <w:sz w:val="24"/>
          <w:szCs w:val="24"/>
          <w:lang w:eastAsia="ru-RU"/>
        </w:rPr>
        <w:t>. Различают </w:t>
      </w:r>
      <w:r w:rsidRPr="00D85E0B">
        <w:rPr>
          <w:rFonts w:ascii="Times New Roman" w:eastAsia="Times New Roman" w:hAnsi="Times New Roman" w:cs="Times New Roman"/>
          <w:iCs/>
          <w:color w:val="000000"/>
          <w:sz w:val="24"/>
          <w:szCs w:val="24"/>
          <w:lang w:eastAsia="ru-RU"/>
        </w:rPr>
        <w:t>временную жёсткость</w:t>
      </w:r>
      <w:r w:rsidRPr="00D85E0B">
        <w:rPr>
          <w:rFonts w:ascii="Times New Roman" w:eastAsia="Times New Roman" w:hAnsi="Times New Roman" w:cs="Times New Roman"/>
          <w:color w:val="000000"/>
          <w:sz w:val="24"/>
          <w:szCs w:val="24"/>
          <w:lang w:eastAsia="ru-RU"/>
        </w:rPr>
        <w:t xml:space="preserve">, обусловленную </w:t>
      </w:r>
      <w:hyperlink r:id="rId12" w:tooltip="Гидрокарбонаты" w:history="1">
        <w:r w:rsidRPr="00D85E0B">
          <w:rPr>
            <w:rStyle w:val="a8"/>
            <w:rFonts w:ascii="Times New Roman" w:eastAsia="Times New Roman" w:hAnsi="Times New Roman" w:cs="Times New Roman"/>
            <w:sz w:val="24"/>
            <w:szCs w:val="24"/>
            <w:lang w:eastAsia="ru-RU"/>
          </w:rPr>
          <w:t>гидрокарбонатами</w:t>
        </w:r>
      </w:hyperlink>
      <w:r w:rsidRPr="00D85E0B">
        <w:rPr>
          <w:rFonts w:ascii="Times New Roman" w:eastAsia="Times New Roman" w:hAnsi="Times New Roman" w:cs="Times New Roman"/>
          <w:color w:val="000000"/>
          <w:sz w:val="24"/>
          <w:szCs w:val="24"/>
          <w:lang w:eastAsia="ru-RU"/>
        </w:rPr>
        <w:t> кальция и магния Са(НСО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;Mg(НСО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и </w:t>
      </w:r>
      <w:r w:rsidRPr="00D85E0B">
        <w:rPr>
          <w:rFonts w:ascii="Times New Roman" w:eastAsia="Times New Roman" w:hAnsi="Times New Roman" w:cs="Times New Roman"/>
          <w:iCs/>
          <w:color w:val="000000"/>
          <w:sz w:val="24"/>
          <w:szCs w:val="24"/>
          <w:lang w:eastAsia="ru-RU"/>
        </w:rPr>
        <w:t>постоянную жёсткость</w:t>
      </w:r>
      <w:r w:rsidRPr="00D85E0B">
        <w:rPr>
          <w:rFonts w:ascii="Times New Roman" w:eastAsia="Times New Roman" w:hAnsi="Times New Roman" w:cs="Times New Roman"/>
          <w:color w:val="000000"/>
          <w:sz w:val="24"/>
          <w:szCs w:val="24"/>
          <w:lang w:eastAsia="ru-RU"/>
        </w:rPr>
        <w:t>, вызванную присутствием других солей. Жёсткая вода при умывании сушит кожу, в ней плохо образуется пена при использовании </w:t>
      </w:r>
      <w:hyperlink r:id="rId13" w:tooltip="Мыло" w:history="1">
        <w:r w:rsidRPr="00D85E0B">
          <w:rPr>
            <w:rStyle w:val="a8"/>
            <w:rFonts w:ascii="Times New Roman" w:eastAsia="Times New Roman" w:hAnsi="Times New Roman" w:cs="Times New Roman"/>
            <w:sz w:val="24"/>
            <w:szCs w:val="24"/>
            <w:lang w:eastAsia="ru-RU"/>
          </w:rPr>
          <w:t>мыла</w:t>
        </w:r>
      </w:hyperlink>
      <w:r w:rsidRPr="00D85E0B">
        <w:rPr>
          <w:rFonts w:ascii="Times New Roman" w:eastAsia="Times New Roman" w:hAnsi="Times New Roman" w:cs="Times New Roman"/>
          <w:color w:val="000000"/>
          <w:sz w:val="24"/>
          <w:szCs w:val="24"/>
          <w:lang w:eastAsia="ru-RU"/>
        </w:rPr>
        <w:t>. Использование жёсткой воды вызывает появление осадка (</w:t>
      </w:r>
      <w:hyperlink r:id="rId14" w:tooltip="Накипь" w:history="1">
        <w:r w:rsidRPr="00D85E0B">
          <w:rPr>
            <w:rStyle w:val="a8"/>
            <w:rFonts w:ascii="Times New Roman" w:eastAsia="Times New Roman" w:hAnsi="Times New Roman" w:cs="Times New Roman"/>
            <w:sz w:val="24"/>
            <w:szCs w:val="24"/>
            <w:lang w:eastAsia="ru-RU"/>
          </w:rPr>
          <w:t>накипи</w:t>
        </w:r>
      </w:hyperlink>
      <w:r w:rsidRPr="00D85E0B">
        <w:rPr>
          <w:rFonts w:ascii="Times New Roman" w:eastAsia="Times New Roman" w:hAnsi="Times New Roman" w:cs="Times New Roman"/>
          <w:color w:val="000000"/>
          <w:sz w:val="24"/>
          <w:szCs w:val="24"/>
          <w:lang w:eastAsia="ru-RU"/>
        </w:rPr>
        <w:t xml:space="preserve">) на стенках котлов, в трубах и т. п. Устранить жесткость можно  кипячением воды, в результате термически нестойкие гидрокарбонаты кальция и магния разлагаются с образованием накипи. Смягчение при помощи щелочей, замерзанием.  Самый простой способ – воспользоваться пищевой содой из расчета четверть чайной ложки на стакан воды. Также для этих целей применяется нашатырный спирт, бура или поташ. </w:t>
      </w:r>
      <w:r w:rsidRPr="00D85E0B">
        <w:rPr>
          <w:rFonts w:ascii="Times New Roman" w:eastAsia="Times New Roman" w:hAnsi="Times New Roman" w:cs="Times New Roman"/>
          <w:bCs/>
          <w:color w:val="000000"/>
          <w:sz w:val="24"/>
          <w:szCs w:val="24"/>
          <w:lang w:eastAsia="ru-RU"/>
        </w:rPr>
        <w:t>Так вот, кальций, содержащийся в жесткой воде в избытке, соединяется с этими выделениями и закупоривает поры. Причем связь тут прямая: чем жестче вода, тем опасней закупорка. При этом под кожей образуются кристаллы кальция – та самая накипь, которая появляется в чайниках. В жесткой воде не мылится мыло, что увеличивает его расход. Кроме того, жесткость воды влияет на качество стирки и продолжительность работы бытовых приборов, в которых используется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А) Недостаток кальция, в организме человека лучше восполнять жесткой водой богатой кальцием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Б) Жесткая вода имеет много солей кальция и магния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Устранить жесткость воды можно кипячением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Постоянная жёсткость, вызвана  присутствием солей магния и кальция.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Уксусная кислота смягчает жесткую воду.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Пить жесткую воду не рекомендуется.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4"/>
        <w:gridCol w:w="4275"/>
      </w:tblGrid>
      <w:tr w:rsidR="00D85E0B" w:rsidRPr="00D85E0B" w:rsidTr="00B528AC">
        <w:trPr>
          <w:trHeight w:val="400"/>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413"/>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золь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сливки     Б) творог     В) зефир     Г) крахмал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3"/>
        <w:gridCol w:w="3027"/>
        <w:gridCol w:w="2634"/>
      </w:tblGrid>
      <w:tr w:rsidR="00D85E0B" w:rsidRPr="00D85E0B" w:rsidTr="00B528AC">
        <w:trPr>
          <w:trHeight w:val="385"/>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98"/>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r w:rsidRPr="00D85E0B">
        <w:rPr>
          <w:rFonts w:ascii="Times New Roman" w:eastAsia="Times New Roman" w:hAnsi="Times New Roman" w:cs="Times New Roman"/>
          <w:color w:val="000000"/>
          <w:sz w:val="24"/>
          <w:szCs w:val="24"/>
          <w:lang w:eastAsia="ru-RU"/>
        </w:rPr>
        <w:t xml:space="preserve">                                                        2)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3)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b/>
          <w:color w:val="000000"/>
          <w:sz w:val="24"/>
          <w:szCs w:val="24"/>
          <w:lang w:eastAsia="ru-RU"/>
        </w:rPr>
        <w:t>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extent cx="1145540" cy="803910"/>
            <wp:effectExtent l="0" t="0" r="0" b="0"/>
            <wp:docPr id="60" name="Рисунок 15" descr="Описание: Описание: Описание: Описание: http://him.1september.ru/2004/26/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Описание: http://him.1september.ru/2004/26/27-3.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3080" r="29240" b="14848"/>
                    <a:stretch>
                      <a:fillRect/>
                    </a:stretch>
                  </pic:blipFill>
                  <pic:spPr bwMode="auto">
                    <a:xfrm>
                      <a:off x="0" y="0"/>
                      <a:ext cx="1145540" cy="80391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1055370" cy="683260"/>
            <wp:effectExtent l="0" t="0" r="0" b="2540"/>
            <wp:docPr id="59" name="Рисунок 16"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Описание: http://im3-tub-ru.yandex.net/i?id=183793349-28-72&amp;n=2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550" r="36517" b="60248"/>
                    <a:stretch>
                      <a:fillRect/>
                    </a:stretch>
                  </pic:blipFill>
                  <pic:spPr bwMode="auto">
                    <a:xfrm>
                      <a:off x="0" y="0"/>
                      <a:ext cx="105537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3) </w:t>
      </w:r>
      <w:r w:rsidRPr="00D85E0B">
        <w:rPr>
          <w:rFonts w:ascii="Times New Roman" w:eastAsia="Times New Roman" w:hAnsi="Times New Roman" w:cs="Times New Roman"/>
          <w:noProof/>
          <w:color w:val="000000"/>
          <w:sz w:val="24"/>
          <w:szCs w:val="24"/>
          <w:lang w:eastAsia="ru-RU"/>
        </w:rPr>
        <w:drawing>
          <wp:inline distT="0" distB="0" distL="0" distR="0">
            <wp:extent cx="1014730" cy="582930"/>
            <wp:effectExtent l="0" t="0" r="0" b="7620"/>
            <wp:docPr id="58" name="Рисунок 17"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писание: Описание: Описание: Описание: http://im7-tub-ru.yandex.net/i?id=472701014-59-72&amp;n=2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238" r="61421"/>
                    <a:stretch>
                      <a:fillRect/>
                    </a:stretch>
                  </pic:blipFill>
                  <pic:spPr bwMode="auto">
                    <a:xfrm>
                      <a:off x="0" y="0"/>
                      <a:ext cx="1014730" cy="58293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extent cx="1527175" cy="743585"/>
            <wp:effectExtent l="0" t="0" r="0" b="0"/>
            <wp:docPr id="57" name="Рисунок 18"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Описание: Описание: Описание: http://www.chemiemania.ru/images/books/155/image261.gif"/>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спирты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хрома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275 г 10%-го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хро</w:t>
      </w:r>
      <w:r w:rsidRPr="00D85E0B">
        <w:rPr>
          <w:rFonts w:ascii="Times New Roman" w:eastAsia="Times New Roman" w:hAnsi="Times New Roman" w:cs="Times New Roman"/>
          <w:b/>
          <w:color w:val="000000"/>
          <w:sz w:val="24"/>
          <w:szCs w:val="24"/>
          <w:lang w:eastAsia="ru-RU"/>
        </w:rPr>
        <w:softHyphen/>
        <w:t>мо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 два раза?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гептана.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С →  CH4 →  CH3CL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12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BaSO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NaCl</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Sc, Ti, As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Zr, Na, In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Co, Ag,  Au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Fe, Os, 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Ra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Sc</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V</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Ca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27 %     Б)  68,2 %    В) 70 %     Г)  54%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Br</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3              Б)  5              В)  4                    Г)   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BaCl</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172,5      Б)  172,5 ат. ед. м.      В)  208        Г)  208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скандия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vertAlign w:val="superscript"/>
          <w:lang w:val="en-US" w:eastAsia="ru-RU"/>
        </w:rPr>
        <w:tab/>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побочной подгруппе 8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6     В)  10        Г) 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12. Максимальное число электронов на  </w:t>
      </w:r>
      <w:r w:rsidRPr="00D85E0B">
        <w:rPr>
          <w:rFonts w:ascii="Times New Roman" w:eastAsia="Times New Roman" w:hAnsi="Times New Roman" w:cs="Times New Roman"/>
          <w:b/>
          <w:color w:val="000000"/>
          <w:sz w:val="24"/>
          <w:szCs w:val="24"/>
          <w:lang w:val="en-US" w:eastAsia="ru-RU"/>
        </w:rPr>
        <w:t>d</w:t>
      </w:r>
      <w:r w:rsidRPr="00D85E0B">
        <w:rPr>
          <w:rFonts w:ascii="Times New Roman" w:eastAsia="Times New Roman" w:hAnsi="Times New Roman" w:cs="Times New Roman"/>
          <w:b/>
          <w:color w:val="000000"/>
          <w:sz w:val="24"/>
          <w:szCs w:val="24"/>
          <w:lang w:eastAsia="ru-RU"/>
        </w:rPr>
        <w:t xml:space="preserve"> - орбиталях: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10;             В)  6;              Г)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ниобия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42           Б) 41         В)  52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периоде слева направо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Вa(NO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Б)  -3       В)  +5       Г)  -5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2H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+CO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O+CO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 BaCO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пентадиена-2,3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Br</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56" name="Рисунок 20"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HBr</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0D7D9D">
        <w:rPr>
          <w:rFonts w:ascii="Times New Roman" w:eastAsia="Times New Roman" w:hAnsi="Times New Roman" w:cs="Times New Roman"/>
          <w:color w:val="000000"/>
          <w:sz w:val="24"/>
          <w:szCs w:val="24"/>
          <w:lang w:eastAsia="ru-RU"/>
        </w:rPr>
        <w:t xml:space="preserve"> ) 2</w:t>
      </w:r>
      <w:r w:rsidRPr="00D85E0B">
        <w:rPr>
          <w:rFonts w:ascii="Times New Roman" w:eastAsia="Times New Roman" w:hAnsi="Times New Roman" w:cs="Times New Roman"/>
          <w:color w:val="000000"/>
          <w:sz w:val="24"/>
          <w:szCs w:val="24"/>
          <w:lang w:val="en-US" w:eastAsia="ru-RU"/>
        </w:rPr>
        <w:t>NH</w:t>
      </w:r>
      <w:r w:rsidRPr="000D7D9D">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55" name="Рисунок 19"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N</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+ 3</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5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4</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w:t>
      </w:r>
      <w:r w:rsidRPr="000D7D9D">
        <w:rPr>
          <w:rFonts w:ascii="Times New Roman" w:eastAsia="Times New Roman" w:hAnsi="Times New Roman" w:cs="Times New Roman"/>
          <w:color w:val="000000"/>
          <w:sz w:val="24"/>
          <w:szCs w:val="24"/>
          <w:lang w:eastAsia="ru-RU"/>
        </w:rPr>
        <w:t>) 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O</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5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3</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волокнистое  вещество, входящее  в состав растений, образуя в них оболочки клеток,  вещество не растворимое в воде и в обычных органических растворителях является сырьем для производства ацетатного волокна»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extent cx="2170430" cy="1466850"/>
            <wp:effectExtent l="0" t="0" r="1270" b="0"/>
            <wp:docPr id="52" name="Рисунок 3" descr="Описание: Описание: http://im8-tub-ru.yandex.net/i?id=219824807-2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http://im8-tub-ru.yandex.net/i?id=219824807-22-72&amp;n=2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2867" b="14264"/>
                    <a:stretch>
                      <a:fillRect/>
                    </a:stretch>
                  </pic:blipFill>
                  <pic:spPr bwMode="auto">
                    <a:xfrm>
                      <a:off x="0" y="0"/>
                      <a:ext cx="2170430" cy="146685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2,4 диметил гексанол 2,4                 б) 3,5 диметил гексанол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2 метил гексанол 2,5                         г) 2, 4, 4 три метил гексанол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w:t>
      </w:r>
      <w:r w:rsidRPr="00D85E0B">
        <w:rPr>
          <w:rFonts w:ascii="Times New Roman" w:eastAsia="Times New Roman" w:hAnsi="Times New Roman" w:cs="Times New Roman"/>
          <w:b/>
          <w:color w:val="000000"/>
          <w:sz w:val="24"/>
          <w:szCs w:val="24"/>
          <w:lang w:val="en-US" w:eastAsia="ru-RU"/>
        </w:rPr>
        <w:t>NaOH</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  оксиды.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CaSO</w:t>
      </w:r>
      <w:r w:rsidRPr="00D85E0B">
        <w:rPr>
          <w:rFonts w:ascii="Times New Roman" w:eastAsia="Times New Roman" w:hAnsi="Times New Roman" w:cs="Times New Roman"/>
          <w:color w:val="000000"/>
          <w:sz w:val="24"/>
          <w:szCs w:val="24"/>
          <w:vertAlign w:val="subscript"/>
          <w:lang w:eastAsia="ru-RU"/>
        </w:rPr>
        <w:t>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23.</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Основная причина выпадения кислотных дождей — наличие в атмосфере за счет промышленных выбросов оксидов серы и азота, хлористого водорода и других кислотообразующих соединений. Эти частицы вступают в реакцию с водой атмосферы, превращая ее в растворы кислот, которые и понижают рН дождевой воды. В результате дождь и снег оказываются подкисленными. Присутствие в воздухе заметных количеств, аммиака или ионов кальция приводит к выпадению не кислых, а щелочных осадков. Вода обычного дождя тоже представляет собой слабокислый раствор. Это происходит вследствие того, что природные вещества атмосферы, такие как двуокись углерода (СО</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вступают в реакцию с дождевой водой. При этом образуется слабая угольная кислота (CO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O —&gt;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В идеале рН дождевой воды равняется 5.6-5.7. Значение рН измеряется на шкале от 0 до 14. В воде и водных растворах присутствуют как ионы водорода(Н+), так и гидроксид-ионы (ОН-). Когда концентрация ионов водорода (Н+) в воде или растворе равна концентрации гидроксид-ионов (ОН-) в том же растворе, то такой раствор является нейтральным. Значение рН нейтрального раствора равняются 7. Водяные растения лучше всего растут в воде со значениями рН между 7 и 9.2.Кислотные дожди являются одной из причин гибели жизни в водоемах, лесов, урожаев, и растительности. Кроме того кислотные дожди разрушают здания и памятники культуры, трубопроводы, приводят в негодность автомобили, понижают плодородие почв и могут приводить к просачиванию токсичных металлов в водоносные слои почвы.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Термином "кислотные дожди" называют все виды метеорологических осадков: дождь, снег, град, туман, дождь со снегом, - рН которых меньше, чем среднее значение рН дождевой воды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«Обычный» дождь имеет рН нейтральную.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Аммиак и его соединения нейтрализуют кислотные дожди в атмосфере.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При увеличении концентрации ионов Н</w:t>
      </w:r>
      <w:r w:rsidRPr="00D85E0B">
        <w:rPr>
          <w:rFonts w:ascii="Times New Roman" w:eastAsia="Times New Roman" w:hAnsi="Times New Roman" w:cs="Times New Roman"/>
          <w:color w:val="000000"/>
          <w:sz w:val="24"/>
          <w:szCs w:val="24"/>
          <w:vertAlign w:val="superscript"/>
          <w:lang w:eastAsia="ru-RU"/>
        </w:rPr>
        <w:t xml:space="preserve">+ </w:t>
      </w:r>
      <w:r w:rsidRPr="00D85E0B">
        <w:rPr>
          <w:rFonts w:ascii="Times New Roman" w:eastAsia="Times New Roman" w:hAnsi="Times New Roman" w:cs="Times New Roman"/>
          <w:color w:val="000000"/>
          <w:sz w:val="24"/>
          <w:szCs w:val="24"/>
          <w:lang w:eastAsia="ru-RU"/>
        </w:rPr>
        <w:t>раствор становится менее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Кислотные дожди оказывают влияние на здоровье человека.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«Обычный» дождь имеет рН слабокислую.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Ж) При увеличении концентрации ионов ОН</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color w:val="000000"/>
          <w:sz w:val="24"/>
          <w:szCs w:val="24"/>
          <w:lang w:eastAsia="ru-RU"/>
        </w:rPr>
        <w:t>раствор становится более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NaF</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BaCl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молоко     Б) мармелад     В) мед     Г) газированная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2882"/>
        <w:gridCol w:w="2508"/>
      </w:tblGrid>
      <w:tr w:rsidR="00D85E0B" w:rsidRPr="00D85E0B" w:rsidTr="00B528AC">
        <w:trPr>
          <w:trHeight w:val="30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1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1) Алкены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2) Алканы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3) Алкины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extent cx="2270760" cy="693420"/>
            <wp:effectExtent l="0" t="0" r="0" b="0"/>
            <wp:docPr id="51" name="Рисунок 24"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Описание: http://im2-tub-ru.yandex.net/i?id=77377903-66-72&amp;n=2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70760" cy="69342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карбоновые кислоты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1276350" cy="1035050"/>
            <wp:effectExtent l="0" t="0" r="0" b="0"/>
            <wp:docPr id="50" name="Рисунок 25" descr="Описание: Описание: Описание: Описание: http://gdze.ru/assets/images/183/183_105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Описание: http://gdze.ru/assets/images/183/183_105630.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9401" r="69345" b="53799"/>
                    <a:stretch>
                      <a:fillRect/>
                    </a:stretch>
                  </pic:blipFill>
                  <pic:spPr bwMode="auto">
                    <a:xfrm>
                      <a:off x="0" y="0"/>
                      <a:ext cx="1276350" cy="103505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extent cx="1477010" cy="924560"/>
            <wp:effectExtent l="0" t="0" r="8890" b="8890"/>
            <wp:docPr id="49" name="Рисунок 26"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Описание: http://im7-tub-ru.yandex.net/i?id=472701014-59-72&amp;n=2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238" r="61421"/>
                    <a:stretch>
                      <a:fillRect/>
                    </a:stretch>
                  </pic:blipFill>
                  <pic:spPr bwMode="auto">
                    <a:xfrm>
                      <a:off x="0" y="0"/>
                      <a:ext cx="1477010" cy="9245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extent cx="2230755" cy="874395"/>
            <wp:effectExtent l="0" t="0" r="0" b="1905"/>
            <wp:docPr id="48" name="Рисунок 27" descr="Описание: Описание: Описание: Описание: http://im5-tub-ru.yandex.net/i?id=24479518-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Описание: http://im5-tub-ru.yandex.net/i?id=24479518-13-72&amp;n=2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1492" r="49397" b="23880"/>
                    <a:stretch>
                      <a:fillRect/>
                    </a:stretch>
                  </pic:blipFill>
                  <pic:spPr bwMode="auto">
                    <a:xfrm>
                      <a:off x="0" y="0"/>
                      <a:ext cx="2230755" cy="87439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 xml:space="preserve">Часть 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100 г 15%-го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вдвое.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2,2 диметил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CH2CL─CH2CL → CH2═CH2 → CH3─CH2OH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HBr</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NaNO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Fe</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13    Б)  12    В)  15    Г)   17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NaI</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NaI</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MgSO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MgI</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Se, Br, Co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Ga, Ge, Zr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Ba, Rb, Cu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Ra, Sr, Be</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уменьшаются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Ca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Rb</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Ti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CO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54%     Б)  25,8 %    В) 60 %     Г)  77,4%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Rb</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             Б)  3              В)  5                   Г)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AlCl</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98      Б)  98 ат. ед. м.      В)  133,5        Г)  133,5 ат. ед. м.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кремния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главной подгруппе 6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            Б) 4                В) 5               Г)  6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третьем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6;             В) 10;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железа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56           Б)  30            В)  26;               Г) 36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увеличивается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w:t>
      </w:r>
      <w:r w:rsidRPr="00D85E0B">
        <w:rPr>
          <w:rFonts w:ascii="Times New Roman" w:eastAsia="Times New Roman" w:hAnsi="Times New Roman" w:cs="Times New Roman"/>
          <w:color w:val="000000"/>
          <w:sz w:val="24"/>
          <w:szCs w:val="24"/>
          <w:lang w:eastAsia="ru-RU"/>
        </w:rPr>
        <w:br/>
        <w:t>В) высшая степень окисления    Г) активность неметаллов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br/>
      </w: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KMnO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+5      Б)   + 7       В)   -7        Г)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Кратное ионное уравнение к данной реакции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+ 3</w:t>
      </w:r>
      <w:r w:rsidRPr="00D85E0B">
        <w:rPr>
          <w:rFonts w:ascii="Times New Roman" w:eastAsia="Times New Roman" w:hAnsi="Times New Roman" w:cs="Times New Roman"/>
          <w:b/>
          <w:color w:val="000000"/>
          <w:sz w:val="24"/>
          <w:szCs w:val="24"/>
          <w:lang w:val="en-US" w:eastAsia="ru-RU"/>
        </w:rPr>
        <w:t>KOH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+3</w:t>
      </w:r>
      <w:r w:rsidRPr="00D85E0B">
        <w:rPr>
          <w:rFonts w:ascii="Times New Roman" w:eastAsia="Times New Roman" w:hAnsi="Times New Roman" w:cs="Times New Roman"/>
          <w:b/>
          <w:color w:val="000000"/>
          <w:sz w:val="24"/>
          <w:szCs w:val="24"/>
          <w:lang w:val="en-US" w:eastAsia="ru-RU"/>
        </w:rPr>
        <w:t>KNO</w:t>
      </w:r>
      <w:r w:rsidRPr="00D85E0B">
        <w:rPr>
          <w:rFonts w:ascii="Times New Roman" w:eastAsia="Times New Roman" w:hAnsi="Times New Roman" w:cs="Times New Roman"/>
          <w:b/>
          <w:color w:val="000000"/>
          <w:sz w:val="24"/>
          <w:szCs w:val="24"/>
          <w:vertAlign w:val="subscript"/>
          <w:lang w:eastAsia="ru-RU"/>
        </w:rPr>
        <w:t xml:space="preserve">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A)Cu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 xml:space="preserve">=HOH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+3OH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=Al(OH)</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 xml:space="preserve">=CuS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=Fe(OH)</w:t>
      </w:r>
      <w:r w:rsidRPr="00D85E0B">
        <w:rPr>
          <w:rFonts w:ascii="Times New Roman" w:eastAsia="Times New Roman" w:hAnsi="Times New Roman" w:cs="Times New Roman"/>
          <w:color w:val="000000"/>
          <w:sz w:val="24"/>
          <w:szCs w:val="24"/>
          <w:vertAlign w:val="sub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val="en-US" w:eastAsia="ru-RU"/>
        </w:rPr>
        <w:t>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i/>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умень</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val="en-US" w:eastAsia="ru-RU"/>
        </w:rPr>
      </w:pPr>
      <w:r w:rsidRPr="00D85E0B">
        <w:rPr>
          <w:rFonts w:ascii="Times New Roman" w:eastAsia="Times New Roman" w:hAnsi="Times New Roman" w:cs="Times New Roman"/>
          <w:color w:val="000000"/>
          <w:sz w:val="24"/>
          <w:szCs w:val="24"/>
          <w:lang w:eastAsia="ru-RU"/>
        </w:rPr>
        <w:lastRenderedPageBreak/>
        <w:t>А</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I</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47" name="Рисунок 1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6 </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46" name="Рисунок 1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FeS </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45" name="Рисунок 1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Fe + S</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140970" cy="140970"/>
            <wp:effectExtent l="0" t="0" r="0" b="0"/>
            <wp:docPr id="44" name="Рисунок 1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Описание: Описание: http://reshuege.ru/formula/24/240800af7a8fdc7875e40cec17bf7d34.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вещество, важнейшее свойство его -эластичность,  а также устойчивость к истиранию, водо и газонепроницаемость»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extent cx="2602230" cy="662940"/>
            <wp:effectExtent l="0" t="0" r="7620" b="3810"/>
            <wp:docPr id="43" name="Рисунок 32" descr="Описание: Описание: http://im4-tub-ru.yandex.net/i?id=71996895-5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писание: Описание: http://im4-tub-ru.yandex.net/i?id=71996895-50-72&amp;n=2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2230" cy="66294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 метил 4 этил пентен3                        б) 3, 5 диметил гексен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2 этил 4 метил  пентен 2                      г) 2, 4 диметил гексен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Ва(</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Выбрать  основания.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s-ES" w:eastAsia="ru-RU"/>
        </w:rPr>
        <w:t>AlCl</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s-E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KF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Озон - это соединение кислородных атомов. Если в молекуле обычного кислорода два атома, то в молекуле озона их целых три. Озоновый слой располагается в стратосфере на высоте приблизительно 25 километров от земной поверхности. Он очень важен, поскольку защищает Землю от наиболее активных космических лучей, которые без него могли бы убить все живое на планете. Они образуются в местах, где истончается озоновый слой Земли. Имея большую массу, молекулы озона опускаются к поверхности Земли и разрушаются, так как неустойчивы при нормальном давлении. Будучи химически активными, молекулы озона могут реагировать со многими неорганическими и органическими соединениями. Главными веществами, вносящими вклад в разрушение молекул озона, являются простые вещества (водород, атомы кислорода, хлора, брома), неорганические (хлороводород, монооксид азота) и органические соединения (метан, фторхлор- и фторбром фреоны, которые выделяют атомы хлора и брома).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 (Ответов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Озон – это аллотропное изменение атомов кислорода.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У поверхности земли молекулы озона практически не встречаются.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Основные вещества, утончающие озоновый слой – это промышленных выбросы оксидов серы и азота.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Озоновый слой входит в состав атмосферы.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От озоновых дыр могут пострадать только люди.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Ослабление озонового слоя усиливает поток солнечной радиации на Землю.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 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NaNO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Cl</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пена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майонез     Б) джем     В) соль     Г) взбитые сливки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gridCol w:w="3544"/>
        <w:gridCol w:w="3084"/>
      </w:tblGrid>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9</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r w:rsidRPr="00D85E0B">
        <w:rPr>
          <w:rFonts w:ascii="Times New Roman" w:eastAsia="Times New Roman" w:hAnsi="Times New Roman" w:cs="Times New Roman"/>
          <w:color w:val="000000"/>
          <w:sz w:val="24"/>
          <w:szCs w:val="24"/>
          <w:lang w:eastAsia="ru-RU"/>
        </w:rPr>
        <w:t xml:space="preserve">                                                    2)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11</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22</w:t>
      </w:r>
      <w:r w:rsidRPr="00D85E0B">
        <w:rPr>
          <w:rFonts w:ascii="Times New Roman" w:eastAsia="Times New Roman" w:hAnsi="Times New Roman" w:cs="Times New Roman"/>
          <w:color w:val="000000"/>
          <w:sz w:val="24"/>
          <w:szCs w:val="24"/>
          <w:lang w:eastAsia="ru-RU"/>
        </w:rPr>
        <w:t xml:space="preserve">                                                   3)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r w:rsidRPr="00D85E0B">
        <w:rPr>
          <w:rFonts w:ascii="Times New Roman" w:eastAsia="Times New Roman" w:hAnsi="Times New Roman" w:cs="Times New Roman"/>
          <w:noProof/>
          <w:color w:val="000000"/>
          <w:sz w:val="24"/>
          <w:szCs w:val="24"/>
          <w:lang w:eastAsia="ru-RU"/>
        </w:rPr>
        <w:drawing>
          <wp:inline distT="0" distB="0" distL="0" distR="0">
            <wp:extent cx="1959610" cy="593090"/>
            <wp:effectExtent l="0" t="0" r="2540" b="0"/>
            <wp:docPr id="42" name="Рисунок 33"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писание: Описание: Описание: Описание: http://im2-tub-ru.yandex.net/i?id=77377903-66-72&amp;n=2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9610" cy="59309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extent cx="1055370" cy="683260"/>
            <wp:effectExtent l="0" t="0" r="0" b="2540"/>
            <wp:docPr id="41" name="Рисунок 34"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писание: Описание: Описание: Описание: http://im3-tub-ru.yandex.net/i?id=183793349-28-72&amp;n=2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550" r="36517" b="60248"/>
                    <a:stretch>
                      <a:fillRect/>
                    </a:stretch>
                  </pic:blipFill>
                  <pic:spPr bwMode="auto">
                    <a:xfrm>
                      <a:off x="0" y="0"/>
                      <a:ext cx="1055370" cy="68326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Б) предельные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extent cx="1095375" cy="431800"/>
            <wp:effectExtent l="0" t="0" r="9525" b="6350"/>
            <wp:docPr id="40" name="Рисунок 35"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писание: Описание: Описание: Описание: http://im7-tub-ru.yandex.net/i?id=524780583-02-72&amp;n=2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extent cx="1527175" cy="743585"/>
            <wp:effectExtent l="0" t="0" r="0" b="0"/>
            <wp:docPr id="39" name="Рисунок 36"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Описание: Описание: Описание: Описание: http://www.chemiemania.ru/images/books/155/image261.gif"/>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 С</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сме</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w:t>
      </w:r>
      <w:r w:rsidRPr="00D85E0B">
        <w:rPr>
          <w:rFonts w:ascii="Times New Roman" w:eastAsia="Times New Roman" w:hAnsi="Times New Roman" w:cs="Times New Roman"/>
          <w:b/>
          <w:color w:val="000000"/>
          <w:sz w:val="24"/>
          <w:szCs w:val="24"/>
          <w:lang w:eastAsia="ru-RU"/>
        </w:rPr>
        <w:softHyphen/>
        <w:t>ем 200 мл 15%-ного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и 150 мл 10%-ного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 xml:space="preserve">ра.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2-метил гексана.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 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СL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═CH</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B528AC" w:rsidRDefault="00B528AC"/>
    <w:sectPr w:rsidR="00B528AC" w:rsidSect="00416737">
      <w:pgSz w:w="11906" w:h="16838"/>
      <w:pgMar w:top="1134" w:right="849"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069"/>
        </w:tabs>
        <w:ind w:left="1069" w:hanging="360"/>
      </w:pPr>
      <w:rPr>
        <w:rFonts w:ascii="Symbol" w:hAnsi="Symbol"/>
        <w:b w:val="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F549EB"/>
    <w:multiLevelType w:val="multilevel"/>
    <w:tmpl w:val="EBC8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E767433"/>
    <w:multiLevelType w:val="multilevel"/>
    <w:tmpl w:val="1AD23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05529C"/>
    <w:multiLevelType w:val="hybridMultilevel"/>
    <w:tmpl w:val="8FC2724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DA1169"/>
    <w:multiLevelType w:val="hybridMultilevel"/>
    <w:tmpl w:val="5DF4F828"/>
    <w:lvl w:ilvl="0" w:tplc="04190001">
      <w:start w:val="1"/>
      <w:numFmt w:val="bullet"/>
      <w:lvlText w:val=""/>
      <w:lvlJc w:val="left"/>
      <w:pPr>
        <w:tabs>
          <w:tab w:val="num" w:pos="720"/>
        </w:tabs>
        <w:ind w:left="720" w:hanging="360"/>
      </w:pPr>
      <w:rPr>
        <w:rFonts w:ascii="Symbol" w:hAnsi="Symbol" w:hint="default"/>
      </w:rPr>
    </w:lvl>
    <w:lvl w:ilvl="1" w:tplc="4F501C2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C55048"/>
    <w:multiLevelType w:val="hybridMultilevel"/>
    <w:tmpl w:val="01D48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031FD3"/>
    <w:multiLevelType w:val="hybridMultilevel"/>
    <w:tmpl w:val="90CC7316"/>
    <w:lvl w:ilvl="0" w:tplc="B5A4F0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C90023"/>
    <w:multiLevelType w:val="hybridMultilevel"/>
    <w:tmpl w:val="752CB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724CE8"/>
    <w:multiLevelType w:val="singleLevel"/>
    <w:tmpl w:val="269693CA"/>
    <w:lvl w:ilvl="0">
      <w:start w:val="6"/>
      <w:numFmt w:val="decimal"/>
      <w:lvlText w:val="%1."/>
      <w:legacy w:legacy="1" w:legacySpace="0" w:legacyIndent="389"/>
      <w:lvlJc w:val="left"/>
      <w:rPr>
        <w:rFonts w:ascii="Century Schoolbook" w:hAnsi="Century Schoolbook" w:hint="default"/>
      </w:rPr>
    </w:lvl>
  </w:abstractNum>
  <w:abstractNum w:abstractNumId="13">
    <w:nsid w:val="2A0F4A85"/>
    <w:multiLevelType w:val="hybridMultilevel"/>
    <w:tmpl w:val="8EC81A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EE3B76"/>
    <w:multiLevelType w:val="singleLevel"/>
    <w:tmpl w:val="E2CE8AF2"/>
    <w:lvl w:ilvl="0">
      <w:start w:val="1"/>
      <w:numFmt w:val="upperLetter"/>
      <w:lvlText w:val="%1."/>
      <w:legacy w:legacy="1" w:legacySpace="0" w:legacyIndent="355"/>
      <w:lvlJc w:val="left"/>
      <w:rPr>
        <w:rFonts w:ascii="Century Schoolbook" w:hAnsi="Century Schoolbook" w:hint="default"/>
      </w:rPr>
    </w:lvl>
  </w:abstractNum>
  <w:abstractNum w:abstractNumId="15">
    <w:nsid w:val="2EBF2283"/>
    <w:multiLevelType w:val="hybridMultilevel"/>
    <w:tmpl w:val="0A42E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FA60BD"/>
    <w:multiLevelType w:val="hybridMultilevel"/>
    <w:tmpl w:val="BB88D0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6300F31"/>
    <w:multiLevelType w:val="hybridMultilevel"/>
    <w:tmpl w:val="47C4AA9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B1D1851"/>
    <w:multiLevelType w:val="hybridMultilevel"/>
    <w:tmpl w:val="869C8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E817A8"/>
    <w:multiLevelType w:val="multilevel"/>
    <w:tmpl w:val="23084A14"/>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5B4DD7"/>
    <w:multiLevelType w:val="multilevel"/>
    <w:tmpl w:val="FE6062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E5177"/>
    <w:multiLevelType w:val="hybridMultilevel"/>
    <w:tmpl w:val="15968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7D16ED"/>
    <w:multiLevelType w:val="hybridMultilevel"/>
    <w:tmpl w:val="87322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21E59"/>
    <w:multiLevelType w:val="hybridMultilevel"/>
    <w:tmpl w:val="4920AA94"/>
    <w:lvl w:ilvl="0" w:tplc="A2C26C4A">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A8526A"/>
    <w:multiLevelType w:val="multilevel"/>
    <w:tmpl w:val="D562BC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5AB0E4A"/>
    <w:multiLevelType w:val="hybridMultilevel"/>
    <w:tmpl w:val="518496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5EC512E"/>
    <w:multiLevelType w:val="hybridMultilevel"/>
    <w:tmpl w:val="4E9C4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0C2907"/>
    <w:multiLevelType w:val="hybridMultilevel"/>
    <w:tmpl w:val="4C20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6C4CDC"/>
    <w:multiLevelType w:val="hybridMultilevel"/>
    <w:tmpl w:val="B498CA1C"/>
    <w:lvl w:ilvl="0" w:tplc="0D607E54">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EA753F9"/>
    <w:multiLevelType w:val="hybridMultilevel"/>
    <w:tmpl w:val="6E145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E977CB"/>
    <w:multiLevelType w:val="hybridMultilevel"/>
    <w:tmpl w:val="EE1AF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6B4E43"/>
    <w:multiLevelType w:val="multilevel"/>
    <w:tmpl w:val="4DF0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AA2338"/>
    <w:multiLevelType w:val="singleLevel"/>
    <w:tmpl w:val="6652D5D8"/>
    <w:lvl w:ilvl="0">
      <w:start w:val="1"/>
      <w:numFmt w:val="upperLetter"/>
      <w:lvlText w:val="%1."/>
      <w:legacy w:legacy="1" w:legacySpace="0" w:legacyIndent="403"/>
      <w:lvlJc w:val="left"/>
      <w:rPr>
        <w:rFonts w:ascii="Century Schoolbook" w:hAnsi="Century Schoolbook" w:hint="default"/>
      </w:rPr>
    </w:lvl>
  </w:abstractNum>
  <w:abstractNum w:abstractNumId="34">
    <w:nsid w:val="77DA36DC"/>
    <w:multiLevelType w:val="hybridMultilevel"/>
    <w:tmpl w:val="E190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DA4F73"/>
    <w:multiLevelType w:val="multilevel"/>
    <w:tmpl w:val="84DC7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7"/>
  </w:num>
  <w:num w:numId="3">
    <w:abstractNumId w:val="0"/>
  </w:num>
  <w:num w:numId="4">
    <w:abstractNumId w:val="13"/>
  </w:num>
  <w:num w:numId="5">
    <w:abstractNumId w:val="16"/>
  </w:num>
  <w:num w:numId="6">
    <w:abstractNumId w:val="26"/>
  </w:num>
  <w:num w:numId="7">
    <w:abstractNumId w:val="10"/>
  </w:num>
  <w:num w:numId="8">
    <w:abstractNumId w:val="8"/>
  </w:num>
  <w:num w:numId="9">
    <w:abstractNumId w:val="33"/>
  </w:num>
  <w:num w:numId="10">
    <w:abstractNumId w:val="12"/>
  </w:num>
  <w:num w:numId="11">
    <w:abstractNumId w:val="14"/>
  </w:num>
  <w:num w:numId="12">
    <w:abstractNumId w:val="35"/>
  </w:num>
  <w:num w:numId="13">
    <w:abstractNumId w:val="6"/>
  </w:num>
  <w:num w:numId="14">
    <w:abstractNumId w:val="20"/>
  </w:num>
  <w:num w:numId="15">
    <w:abstractNumId w:val="25"/>
  </w:num>
  <w:num w:numId="16">
    <w:abstractNumId w:val="3"/>
  </w:num>
  <w:num w:numId="17">
    <w:abstractNumId w:val="21"/>
  </w:num>
  <w:num w:numId="18">
    <w:abstractNumId w:val="32"/>
  </w:num>
  <w:num w:numId="19">
    <w:abstractNumId w:val="11"/>
  </w:num>
  <w:num w:numId="20">
    <w:abstractNumId w:val="15"/>
  </w:num>
  <w:num w:numId="21">
    <w:abstractNumId w:val="19"/>
  </w:num>
  <w:num w:numId="22">
    <w:abstractNumId w:val="9"/>
  </w:num>
  <w:num w:numId="23">
    <w:abstractNumId w:val="27"/>
  </w:num>
  <w:num w:numId="24">
    <w:abstractNumId w:val="34"/>
  </w:num>
  <w:num w:numId="25">
    <w:abstractNumId w:val="22"/>
  </w:num>
  <w:num w:numId="26">
    <w:abstractNumId w:val="23"/>
  </w:num>
  <w:num w:numId="27">
    <w:abstractNumId w:val="1"/>
  </w:num>
  <w:num w:numId="28">
    <w:abstractNumId w:val="2"/>
  </w:num>
  <w:num w:numId="29">
    <w:abstractNumId w:val="18"/>
  </w:num>
  <w:num w:numId="30">
    <w:abstractNumId w:val="5"/>
  </w:num>
  <w:num w:numId="31">
    <w:abstractNumId w:val="4"/>
  </w:num>
  <w:num w:numId="32">
    <w:abstractNumId w:val="24"/>
  </w:num>
  <w:num w:numId="33">
    <w:abstractNumId w:val="31"/>
  </w:num>
  <w:num w:numId="34">
    <w:abstractNumId w:val="17"/>
  </w:num>
  <w:num w:numId="35">
    <w:abstractNumId w:val="29"/>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D85E0B"/>
    <w:rsid w:val="000D7D9D"/>
    <w:rsid w:val="003D1F07"/>
    <w:rsid w:val="00416737"/>
    <w:rsid w:val="00642B66"/>
    <w:rsid w:val="007C1EEF"/>
    <w:rsid w:val="00852B26"/>
    <w:rsid w:val="00B528AC"/>
    <w:rsid w:val="00B52BBB"/>
    <w:rsid w:val="00D85E0B"/>
    <w:rsid w:val="00EF2F30"/>
    <w:rsid w:val="00FB21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B66"/>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val="x-none"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val="x-none"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val="x-none"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val="x-none"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val="x-none" w:eastAsia="x-none"/>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77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ru.wikipedia.org/wiki/%D0%9C%D1%8B%D0%BB%D0%BE" TargetMode="External"/><Relationship Id="rId18" Type="http://schemas.openxmlformats.org/officeDocument/2006/relationships/image" Target="media/image11.pn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jpeg"/><Relationship Id="rId12" Type="http://schemas.openxmlformats.org/officeDocument/2006/relationships/hyperlink" Target="http://ru.wikipedia.org/wiki/%D0%93%D0%B8%D0%B4%D1%80%D0%BE%D0%BA%D0%B0%D1%80%D0%B1%D0%BE%D0%BD%D0%B0%D1%82%D1%8B" TargetMode="External"/><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6.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ru.wikipedia.org/wiki/%D0%9D%D0%B0%D0%BA%D0%B8%D0%BF%D1%8C" TargetMode="External"/><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4335</Words>
  <Characters>24715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1</cp:lastModifiedBy>
  <cp:revision>2</cp:revision>
  <cp:lastPrinted>2021-08-01T17:14:00Z</cp:lastPrinted>
  <dcterms:created xsi:type="dcterms:W3CDTF">2024-09-16T06:30:00Z</dcterms:created>
  <dcterms:modified xsi:type="dcterms:W3CDTF">2024-09-16T06:30:00Z</dcterms:modified>
</cp:coreProperties>
</file>